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03" w:rsidRPr="002B32E0" w:rsidRDefault="00236D03" w:rsidP="00306F3D">
      <w:pPr>
        <w:pStyle w:val="a3"/>
        <w:widowControl w:val="0"/>
        <w:jc w:val="center"/>
        <w:rPr>
          <w:b/>
          <w:sz w:val="28"/>
          <w:szCs w:val="28"/>
        </w:rPr>
      </w:pPr>
      <w:r w:rsidRPr="002B32E0">
        <w:rPr>
          <w:b/>
          <w:sz w:val="28"/>
          <w:szCs w:val="28"/>
        </w:rPr>
        <w:t>Заключение</w:t>
      </w:r>
    </w:p>
    <w:p w:rsidR="002B32E0" w:rsidRDefault="004E2BA6" w:rsidP="002B32E0">
      <w:pPr>
        <w:pStyle w:val="a3"/>
        <w:widowControl w:val="0"/>
        <w:spacing w:after="0"/>
        <w:jc w:val="center"/>
        <w:rPr>
          <w:b/>
          <w:sz w:val="28"/>
          <w:szCs w:val="28"/>
        </w:rPr>
      </w:pPr>
      <w:r w:rsidRPr="002B32E0">
        <w:rPr>
          <w:b/>
          <w:sz w:val="28"/>
          <w:szCs w:val="28"/>
        </w:rPr>
        <w:t xml:space="preserve">Контрольно-счетной палаты Новозыбковского района на проект решения районного </w:t>
      </w:r>
      <w:r w:rsidR="000E08C0" w:rsidRPr="002B32E0">
        <w:rPr>
          <w:b/>
          <w:sz w:val="28"/>
          <w:szCs w:val="28"/>
        </w:rPr>
        <w:t>С</w:t>
      </w:r>
      <w:r w:rsidRPr="002B32E0">
        <w:rPr>
          <w:b/>
          <w:sz w:val="28"/>
          <w:szCs w:val="28"/>
        </w:rPr>
        <w:t xml:space="preserve">овета народных депутатов </w:t>
      </w:r>
    </w:p>
    <w:p w:rsidR="004E2BA6" w:rsidRPr="002B32E0" w:rsidRDefault="00B625F8" w:rsidP="002B32E0">
      <w:pPr>
        <w:pStyle w:val="a3"/>
        <w:widowControl w:val="0"/>
        <w:spacing w:after="0"/>
        <w:jc w:val="center"/>
        <w:rPr>
          <w:b/>
          <w:sz w:val="28"/>
          <w:szCs w:val="28"/>
        </w:rPr>
      </w:pPr>
      <w:r>
        <w:rPr>
          <w:b/>
          <w:sz w:val="28"/>
          <w:szCs w:val="28"/>
        </w:rPr>
        <w:t>«О</w:t>
      </w:r>
      <w:r w:rsidR="004E2BA6" w:rsidRPr="002B32E0">
        <w:rPr>
          <w:b/>
          <w:sz w:val="28"/>
          <w:szCs w:val="28"/>
        </w:rPr>
        <w:t xml:space="preserve"> район</w:t>
      </w:r>
      <w:r w:rsidR="00587401" w:rsidRPr="002B32E0">
        <w:rPr>
          <w:b/>
          <w:sz w:val="28"/>
          <w:szCs w:val="28"/>
        </w:rPr>
        <w:t>н</w:t>
      </w:r>
      <w:r w:rsidR="004E2BA6" w:rsidRPr="002B32E0">
        <w:rPr>
          <w:b/>
          <w:sz w:val="28"/>
          <w:szCs w:val="28"/>
        </w:rPr>
        <w:t>ом бюджете на 2016 годов»</w:t>
      </w:r>
      <w:r w:rsidR="000E08C0" w:rsidRPr="002B32E0">
        <w:rPr>
          <w:b/>
          <w:sz w:val="28"/>
          <w:szCs w:val="28"/>
        </w:rPr>
        <w:t>.</w:t>
      </w:r>
    </w:p>
    <w:p w:rsidR="00236D03" w:rsidRPr="00182F47" w:rsidRDefault="00236D03" w:rsidP="00587401">
      <w:pPr>
        <w:spacing w:before="67"/>
        <w:ind w:left="-567" w:right="-1" w:firstLine="567"/>
        <w:jc w:val="both"/>
      </w:pPr>
      <w:r w:rsidRPr="00182F47">
        <w:t>Заключение Контрольно-счетной палаты Новозыбковского района на проект решения районного Совета</w:t>
      </w:r>
      <w:r w:rsidR="00E26BE8" w:rsidRPr="00182F47">
        <w:t xml:space="preserve"> народных депутатов</w:t>
      </w:r>
      <w:r w:rsidRPr="00182F47">
        <w:t xml:space="preserve"> «О райо</w:t>
      </w:r>
      <w:r w:rsidR="00C840DF" w:rsidRPr="00182F47">
        <w:t>н</w:t>
      </w:r>
      <w:r w:rsidRPr="00182F47">
        <w:t>н</w:t>
      </w:r>
      <w:r w:rsidRPr="00182F47">
        <w:rPr>
          <w:bCs/>
        </w:rPr>
        <w:t xml:space="preserve">ом </w:t>
      </w:r>
      <w:r w:rsidRPr="00182F47">
        <w:rPr>
          <w:bCs/>
          <w:color w:val="000000" w:themeColor="text1"/>
        </w:rPr>
        <w:t xml:space="preserve">бюджете </w:t>
      </w:r>
      <w:r w:rsidR="00F259BD" w:rsidRPr="00182F47">
        <w:rPr>
          <w:bCs/>
          <w:color w:val="000000" w:themeColor="text1"/>
        </w:rPr>
        <w:t>на 201</w:t>
      </w:r>
      <w:r w:rsidR="008C3003">
        <w:rPr>
          <w:bCs/>
          <w:color w:val="000000" w:themeColor="text1"/>
        </w:rPr>
        <w:t>6</w:t>
      </w:r>
      <w:r w:rsidR="00F259BD" w:rsidRPr="00182F47">
        <w:rPr>
          <w:bCs/>
          <w:color w:val="000000" w:themeColor="text1"/>
        </w:rPr>
        <w:t xml:space="preserve"> год</w:t>
      </w:r>
      <w:r w:rsidRPr="00182F47">
        <w:rPr>
          <w:bCs/>
          <w:color w:val="000000" w:themeColor="text1"/>
        </w:rPr>
        <w:t>»</w:t>
      </w:r>
      <w:r w:rsidRPr="00182F47">
        <w:t xml:space="preserve"> (далее - Заключение) подготовлено в соответствии с Бюджетным кодексом Российской Федерации, Положением «О Контрольно-счетной палате Новозыбковского района»</w:t>
      </w:r>
      <w:r w:rsidR="00815D93" w:rsidRPr="00182F47">
        <w:t>, Положением «О порядке составления, рассмотрения и утверждения</w:t>
      </w:r>
      <w:r w:rsidR="00261B38" w:rsidRPr="00182F47">
        <w:t xml:space="preserve"> районного бюджета»,</w:t>
      </w:r>
      <w:r w:rsidR="00815D93" w:rsidRPr="00182F47">
        <w:t xml:space="preserve"> </w:t>
      </w:r>
      <w:r w:rsidRPr="00182F47">
        <w:t xml:space="preserve"> и иными нормативными актами.</w:t>
      </w:r>
    </w:p>
    <w:p w:rsidR="00236D03" w:rsidRPr="0056785D" w:rsidRDefault="005A2F76" w:rsidP="00587401">
      <w:pPr>
        <w:ind w:left="-567" w:firstLine="567"/>
        <w:jc w:val="both"/>
      </w:pPr>
      <w:r w:rsidRPr="00155124">
        <w:t>Законопроект внесен администрацией Новозыбковского района на рассмотрение в районный Совет</w:t>
      </w:r>
      <w:r>
        <w:t xml:space="preserve"> народных депутатов</w:t>
      </w:r>
      <w:r w:rsidRPr="00155124">
        <w:t xml:space="preserve"> в срок, установленный пунктом 4.1. Положения «О порядке составления, рассмотрения и </w:t>
      </w:r>
      <w:r>
        <w:t>утверждения районного бюджета»</w:t>
      </w:r>
      <w:r w:rsidR="00DA08CA" w:rsidRPr="0056785D">
        <w:rPr>
          <w:b/>
          <w:sz w:val="28"/>
          <w:szCs w:val="28"/>
        </w:rPr>
        <w:t>.</w:t>
      </w:r>
    </w:p>
    <w:p w:rsidR="00A86E6A" w:rsidRDefault="00A86E6A" w:rsidP="00A86E6A">
      <w:pPr>
        <w:spacing w:before="5"/>
        <w:ind w:left="-567" w:firstLine="567"/>
        <w:jc w:val="both"/>
        <w:rPr>
          <w:sz w:val="28"/>
          <w:szCs w:val="28"/>
        </w:rPr>
      </w:pPr>
      <w:r w:rsidRPr="0056785D">
        <w:t>Перечень и содержание документов, представленных одновременно с законопроектом,   соответствуют статье 184.2 Бюджетного кодекса Российской Федерации.</w:t>
      </w:r>
      <w:r w:rsidRPr="0056785D">
        <w:rPr>
          <w:sz w:val="28"/>
          <w:szCs w:val="28"/>
        </w:rPr>
        <w:t xml:space="preserve"> </w:t>
      </w:r>
    </w:p>
    <w:p w:rsidR="00FC3266" w:rsidRPr="00B67B13" w:rsidRDefault="00FC3266" w:rsidP="00587401">
      <w:pPr>
        <w:spacing w:before="5"/>
        <w:ind w:left="-567" w:firstLine="567"/>
        <w:jc w:val="both"/>
        <w:rPr>
          <w:b/>
          <w:bCs/>
          <w:highlight w:val="yellow"/>
        </w:rPr>
      </w:pPr>
    </w:p>
    <w:p w:rsidR="000E08C0" w:rsidRPr="00A86E6A" w:rsidRDefault="00DE623F" w:rsidP="000E08C0">
      <w:pPr>
        <w:spacing w:before="5"/>
        <w:ind w:left="-567" w:firstLine="567"/>
        <w:jc w:val="center"/>
        <w:rPr>
          <w:b/>
          <w:bCs/>
        </w:rPr>
      </w:pPr>
      <w:r w:rsidRPr="00A86E6A">
        <w:rPr>
          <w:b/>
          <w:bCs/>
        </w:rPr>
        <w:t xml:space="preserve">Основные параметры бюджета Новозыбковского района, </w:t>
      </w:r>
    </w:p>
    <w:p w:rsidR="00A86E6A" w:rsidRDefault="00DE623F" w:rsidP="00A86E6A">
      <w:pPr>
        <w:spacing w:before="5"/>
        <w:ind w:firstLine="562"/>
        <w:jc w:val="center"/>
        <w:rPr>
          <w:b/>
          <w:bCs/>
        </w:rPr>
      </w:pPr>
      <w:r w:rsidRPr="00A86E6A">
        <w:rPr>
          <w:b/>
          <w:bCs/>
        </w:rPr>
        <w:t>основные характеристики проекта решения</w:t>
      </w:r>
    </w:p>
    <w:p w:rsidR="00DE623F" w:rsidRPr="00A86E6A" w:rsidRDefault="00DE623F" w:rsidP="00A86E6A">
      <w:pPr>
        <w:spacing w:before="5"/>
        <w:ind w:firstLine="562"/>
        <w:jc w:val="center"/>
        <w:rPr>
          <w:b/>
          <w:bCs/>
        </w:rPr>
      </w:pPr>
      <w:r w:rsidRPr="00A86E6A">
        <w:rPr>
          <w:b/>
          <w:bCs/>
        </w:rPr>
        <w:t>о районном</w:t>
      </w:r>
      <w:r w:rsidR="000E08C0" w:rsidRPr="00A86E6A">
        <w:rPr>
          <w:b/>
          <w:bCs/>
        </w:rPr>
        <w:t xml:space="preserve"> </w:t>
      </w:r>
      <w:r w:rsidRPr="00A86E6A">
        <w:rPr>
          <w:b/>
          <w:bCs/>
        </w:rPr>
        <w:t>бюджете на 201</w:t>
      </w:r>
      <w:r w:rsidR="005A2F76">
        <w:rPr>
          <w:b/>
          <w:bCs/>
        </w:rPr>
        <w:t>6</w:t>
      </w:r>
      <w:r w:rsidRPr="00A86E6A">
        <w:rPr>
          <w:b/>
          <w:bCs/>
        </w:rPr>
        <w:t xml:space="preserve"> </w:t>
      </w:r>
      <w:r w:rsidR="00A86E6A">
        <w:rPr>
          <w:b/>
          <w:bCs/>
        </w:rPr>
        <w:t>год</w:t>
      </w:r>
    </w:p>
    <w:p w:rsidR="00937826" w:rsidRPr="00B67B13" w:rsidRDefault="00937826" w:rsidP="00587401">
      <w:pPr>
        <w:spacing w:before="5"/>
        <w:ind w:firstLine="562"/>
        <w:jc w:val="center"/>
        <w:rPr>
          <w:highlight w:val="yellow"/>
        </w:rPr>
      </w:pPr>
    </w:p>
    <w:p w:rsidR="00236D03" w:rsidRDefault="001C5CC9" w:rsidP="00587401">
      <w:pPr>
        <w:ind w:left="-567" w:firstLine="567"/>
        <w:jc w:val="both"/>
      </w:pPr>
      <w:r w:rsidRPr="00BF4491">
        <w:t>Базой для разработки прогноза социально-экономического развития на 201</w:t>
      </w:r>
      <w:r w:rsidR="00A44A3C" w:rsidRPr="00BF4491">
        <w:t>6</w:t>
      </w:r>
      <w:r w:rsidRPr="00BF4491">
        <w:t xml:space="preserve"> год и параметров прогноза до 201</w:t>
      </w:r>
      <w:r w:rsidR="00A44A3C" w:rsidRPr="00BF4491">
        <w:t>8</w:t>
      </w:r>
      <w:r w:rsidRPr="00BF4491">
        <w:t xml:space="preserve"> года являются основные макроэкономические показатели социально-экономического развития за предыдущи</w:t>
      </w:r>
      <w:r w:rsidR="00360216" w:rsidRPr="00BF4491">
        <w:t>е</w:t>
      </w:r>
      <w:r w:rsidRPr="00BF4491">
        <w:t xml:space="preserve"> год</w:t>
      </w:r>
      <w:r w:rsidR="00360216" w:rsidRPr="00BF4491">
        <w:t>ы</w:t>
      </w:r>
      <w:r w:rsidRPr="00BF4491">
        <w:t>, сценарные условия социальн</w:t>
      </w:r>
      <w:r w:rsidR="00A54D67">
        <w:t>о-экономического развития РФ и Б</w:t>
      </w:r>
      <w:r w:rsidRPr="00BF4491">
        <w:t>рянской области на 201</w:t>
      </w:r>
      <w:r w:rsidR="00A44A3C" w:rsidRPr="00BF4491">
        <w:t>6</w:t>
      </w:r>
      <w:r w:rsidRPr="00BF4491">
        <w:t>-201</w:t>
      </w:r>
      <w:r w:rsidR="00A44A3C" w:rsidRPr="00BF4491">
        <w:t>8</w:t>
      </w:r>
      <w:r w:rsidRPr="00BF4491">
        <w:t xml:space="preserve"> годы.</w:t>
      </w:r>
    </w:p>
    <w:p w:rsidR="0087097A" w:rsidRPr="00BF4491" w:rsidRDefault="0087097A" w:rsidP="00587401">
      <w:pPr>
        <w:ind w:left="-567" w:firstLine="567"/>
        <w:jc w:val="both"/>
      </w:pPr>
      <w:r>
        <w:t>П</w:t>
      </w:r>
      <w:r w:rsidRPr="0087097A">
        <w:t xml:space="preserve">рогноз разработан на вариативной основе в составе базового и целевого вариантов.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Темпы роста экономики в 2016-2018 годах по базовому варианту составят 101,3-102,4 процента. Целевой вариант основывается на тех же условиях, что и базовый, но допускает более уверенный экономический рост (102-103,2 процента). При этом для достижения показателей по этому варианту необходимо увеличение бюджетных расходов на поддержку реального сектора экономики. За основу при разработке </w:t>
      </w:r>
      <w:r w:rsidR="0022440E">
        <w:t>районного</w:t>
      </w:r>
      <w:r w:rsidRPr="0087097A">
        <w:t xml:space="preserve"> бюджета на 2016 год, как и на уровне </w:t>
      </w:r>
      <w:r w:rsidR="0022440E">
        <w:t>Брянской области</w:t>
      </w:r>
      <w:r w:rsidRPr="0087097A">
        <w:t>, принят базовый вариант прогноза.</w:t>
      </w:r>
    </w:p>
    <w:p w:rsidR="00A44A3C" w:rsidRDefault="00A44A3C" w:rsidP="00587401">
      <w:pPr>
        <w:ind w:left="-567" w:firstLine="567"/>
        <w:jc w:val="both"/>
      </w:pPr>
      <w:r w:rsidRPr="00BF4491">
        <w:t>Прогноз социально-экономического развития Новозыбковского района на 2016 год и на плановый период 2017 и 2018 годов разрабатывался в условиях замедления темпов роста экономики. Из-за высокой инфляции, вызванной курсовыми колебаниями и ростом цен на товары после введения защитных экономических мер на ввоз импортной продукции, наблюдается снижение реальных денежных доходов населения, что сказывается на уровне платежеспособности спроса.</w:t>
      </w:r>
    </w:p>
    <w:p w:rsidR="00BF4491" w:rsidRDefault="00BF4491" w:rsidP="00587401">
      <w:pPr>
        <w:ind w:left="-567" w:firstLine="567"/>
        <w:jc w:val="both"/>
      </w:pPr>
      <w:r w:rsidRPr="00BF4491">
        <w:t>В малом и среднем бизнесе занято более 30% экономически активного населения района.</w:t>
      </w:r>
    </w:p>
    <w:p w:rsidR="00491C66" w:rsidRDefault="00491C66" w:rsidP="00587401">
      <w:pPr>
        <w:ind w:left="-567" w:firstLine="567"/>
        <w:jc w:val="both"/>
      </w:pPr>
      <w:r>
        <w:t>Агропромышленный комплекс был и остается одной из базовых отраслей народного хозяйства района. В агропромышленном комплексе Новозыбковского района в настоящее время функционируют 12 сельхозпредприятий, 4 крестьянс</w:t>
      </w:r>
      <w:r w:rsidR="00E55797">
        <w:t>ко-фермерских хозяйств, ОАО Агрогородок «Ипуть».</w:t>
      </w:r>
    </w:p>
    <w:p w:rsidR="00BF4491" w:rsidRDefault="0043333B" w:rsidP="00587401">
      <w:pPr>
        <w:ind w:left="-567" w:firstLine="567"/>
        <w:jc w:val="both"/>
      </w:pPr>
      <w:r>
        <w:t>По итогам финансовой деятельности сельскохозяйственных предприятий Новозыбковского района за 9 месяцев 2015 года получена выручка от реализации продукции и услуг в сумме 119870,0 тыс. рублей, что на 35981,0 тыс. рублей больше прошлогоднего показателя. Из 15 хозяйств – 14 сработали с прибылью.</w:t>
      </w:r>
    </w:p>
    <w:p w:rsidR="002B0BAE" w:rsidRDefault="002B0BAE" w:rsidP="00587401">
      <w:pPr>
        <w:ind w:left="-567" w:firstLine="567"/>
        <w:jc w:val="both"/>
      </w:pPr>
      <w:r>
        <w:t>Под урожай будущего года посеяно 8266 га зерновых, в том числе на зерно 7138 га.</w:t>
      </w:r>
    </w:p>
    <w:p w:rsidR="008A7FC1" w:rsidRDefault="008A7FC1" w:rsidP="00587401">
      <w:pPr>
        <w:ind w:left="-567" w:firstLine="567"/>
        <w:jc w:val="both"/>
      </w:pPr>
      <w:r>
        <w:lastRenderedPageBreak/>
        <w:t xml:space="preserve">Поголовье КРС  на 1 октября 2015 года составляет 5393 головы, что на 5% или на 304 головы ниже уровня 2014 года. Валовое производство молока составило 5681,3 тонны, надой </w:t>
      </w:r>
      <w:r w:rsidR="00733869">
        <w:t>на фуражную корову возрос на 6,0 % и составил 2402 кг.</w:t>
      </w:r>
    </w:p>
    <w:p w:rsidR="00A119DE" w:rsidRDefault="00A119DE" w:rsidP="00587401">
      <w:pPr>
        <w:ind w:left="-567" w:firstLine="567"/>
        <w:jc w:val="both"/>
      </w:pPr>
      <w:r>
        <w:t xml:space="preserve">В прогнозируемом периоде 2016-2018 годах резкого изменения в экономической ситуации сельхозпредприятий не прогнозируется. В связи со сложившейся экономической ситуацией планируется сохранить поголовье дойного стада на уровне не ниже 2014 года, планируется увеличить надои на фуражную корову, увеличить валовое производство молока. Прогнозируется увеличение производства сельскохозяйственной продукции ежегодно от 0,5 до 2,3 процентов. Увеличение производства сельскохозяйственной продукции прогнозируется за счет </w:t>
      </w:r>
      <w:r w:rsidR="007858E6">
        <w:t>ежегодного увеличения объемов производства продукции растениеводства от 0,3 до 2,7 процентов и продукции животноводства до 2,5 процентов.</w:t>
      </w:r>
    </w:p>
    <w:p w:rsidR="0043333B" w:rsidRDefault="0043333B" w:rsidP="00587401">
      <w:pPr>
        <w:ind w:left="-567" w:firstLine="567"/>
        <w:jc w:val="both"/>
      </w:pPr>
      <w:r>
        <w:t>В сельхозпредприятиях района продолжает сокращаться численность работающих, на 01.10.2015 года сре</w:t>
      </w:r>
      <w:r w:rsidR="00B75D6E">
        <w:t>днесписочная численность работающих составила 367 человек, что на 132 человека меньше, чем в 2014 году. Численность безработных на 01.10.2015 года составила 87 человек. Уровень безработицы – 1,6 % к численности экономически активного населения, это на 23% выше уровня 2014 года.</w:t>
      </w:r>
      <w:r w:rsidR="001D737D">
        <w:t xml:space="preserve"> В 2018 году регистрируемая безработица составит порядка 1,3 процента к численности экономически активного населения.</w:t>
      </w:r>
    </w:p>
    <w:p w:rsidR="00733869" w:rsidRDefault="00733869" w:rsidP="00587401">
      <w:pPr>
        <w:ind w:left="-567" w:firstLine="567"/>
        <w:jc w:val="both"/>
      </w:pPr>
      <w:r>
        <w:t xml:space="preserve">Средняя заработная плата в сельском хозяйстве района </w:t>
      </w:r>
      <w:r w:rsidR="00A86E6A">
        <w:t>-</w:t>
      </w:r>
      <w:r>
        <w:t xml:space="preserve"> 10,5 тыс. рублей, педагогов в дошкольном образовании </w:t>
      </w:r>
      <w:r w:rsidR="00A86E6A">
        <w:t>-</w:t>
      </w:r>
      <w:r>
        <w:t>17,8 тыс. рублей, учителей -18,6 тыс. рублей.</w:t>
      </w:r>
    </w:p>
    <w:p w:rsidR="001D737D" w:rsidRDefault="001D737D" w:rsidP="00587401">
      <w:pPr>
        <w:ind w:left="-567" w:firstLine="567"/>
        <w:jc w:val="both"/>
      </w:pPr>
      <w:r>
        <w:t xml:space="preserve">В прогнозируемом периоде по мере снижения инфляции и улучшения макроэкономической ситуации динамика доходов населения улучшится. В 2016 году среднемесячные денежные доходы населения в реальном исчислении вырастут на 0,3 процента, в 2017 году на 1,1 процента, в 2018 году на 2,0 процента к предыдущему году. </w:t>
      </w:r>
    </w:p>
    <w:p w:rsidR="00B75D6E" w:rsidRDefault="00B75D6E" w:rsidP="00587401">
      <w:pPr>
        <w:ind w:left="-567" w:firstLine="567"/>
        <w:jc w:val="both"/>
      </w:pPr>
      <w:r>
        <w:t>Объем инвестиций в основной капитал за 9 месяцев 2015 года по району составил 7,634 млн. рублей или 16 % к уровню 2014 года.</w:t>
      </w:r>
    </w:p>
    <w:p w:rsidR="007858E6" w:rsidRDefault="007858E6" w:rsidP="00587401">
      <w:pPr>
        <w:ind w:left="-567" w:firstLine="567"/>
        <w:jc w:val="both"/>
      </w:pPr>
      <w:r>
        <w:t>В 2016 году по региональной программе «Проведение капитального ремонта общего имущества многоквартирных домов на территории Брянской области» планируется провести ремонт кровли в многоквартирных домах:</w:t>
      </w:r>
    </w:p>
    <w:p w:rsidR="007858E6" w:rsidRDefault="007858E6" w:rsidP="00587401">
      <w:pPr>
        <w:ind w:left="-567" w:firstLine="567"/>
        <w:jc w:val="both"/>
      </w:pPr>
      <w:r>
        <w:t>-поселок Дружба, дом №1 (общая стоимость ремонта 1 млн. 236,1 тыс. рублей)</w:t>
      </w:r>
      <w:r w:rsidR="007356D3">
        <w:t>;</w:t>
      </w:r>
    </w:p>
    <w:p w:rsidR="007858E6" w:rsidRDefault="007858E6" w:rsidP="00587401">
      <w:pPr>
        <w:ind w:left="-567" w:firstLine="567"/>
        <w:jc w:val="both"/>
      </w:pPr>
      <w:r>
        <w:t>-село</w:t>
      </w:r>
      <w:r w:rsidR="007356D3">
        <w:t xml:space="preserve"> Старые Бобовичи ул. ПМК №2 ( общая стоимость 1 млн. 580,2 тыс. рублей). </w:t>
      </w:r>
      <w:r>
        <w:t xml:space="preserve"> </w:t>
      </w:r>
    </w:p>
    <w:p w:rsidR="00AC63D1" w:rsidRDefault="00AC63D1" w:rsidP="00587401">
      <w:pPr>
        <w:ind w:left="-567" w:firstLine="567"/>
        <w:jc w:val="both"/>
      </w:pPr>
      <w:r>
        <w:t>В районе в полном объеме удовлетворены потребности населения в услугах общего и дошкольного образования. Общеобразовательные услуги по реализации современных общеобразовательных программ оказывают 16 общеобразовательных школ (11- средние школы, 3- основные общеобразовательные школы, 2- начальные школы-детские сады). В образовательных учреждениях района обучается 1027 учащихся и воспитывается 430 детей дошкольного возраста.</w:t>
      </w:r>
      <w:r w:rsidR="00965AA5">
        <w:t xml:space="preserve"> Все образовательные учреждения расположены в типовых зданиях, имеющих столовые и спортивные залы.</w:t>
      </w:r>
      <w:r>
        <w:t xml:space="preserve"> </w:t>
      </w:r>
    </w:p>
    <w:p w:rsidR="00B75D6E" w:rsidRPr="00BF4491" w:rsidRDefault="008A7FC1" w:rsidP="00587401">
      <w:pPr>
        <w:ind w:left="-567" w:firstLine="567"/>
        <w:jc w:val="both"/>
      </w:pPr>
      <w:r>
        <w:t>Частных юридических лиц  в районе зарегистрировано 27, однако 21 из них производственную деятельность не осуществляют. За истекший период 2015 года зарегистрировано 38 индивидуальных предпринимателей и 4 ООО, закрыли деятельность 21 предприниматель и 2 ООО.</w:t>
      </w:r>
    </w:p>
    <w:p w:rsidR="00236D03" w:rsidRPr="00371E3D" w:rsidRDefault="00236D03" w:rsidP="00587401">
      <w:pPr>
        <w:ind w:left="-567" w:firstLine="567"/>
        <w:jc w:val="both"/>
      </w:pPr>
      <w:r w:rsidRPr="00371E3D">
        <w:t>В соответствии со статьей 184.2 Бюджетного кодекса Российской Федерации и пунктом 3 положения «О порядке составления, рассмотрения и утверждения районного бюджета», утвержденного решением Совета народных депутатов от 31.08.20</w:t>
      </w:r>
      <w:r w:rsidR="007977AB" w:rsidRPr="00371E3D">
        <w:t>0</w:t>
      </w:r>
      <w:r w:rsidRPr="00371E3D">
        <w:t>7 г. № 29/5, в документах и материалах, представляемых одновременно с проектом бюджета, представлены основные направления бюджетной</w:t>
      </w:r>
      <w:r w:rsidR="003A72DD" w:rsidRPr="00371E3D">
        <w:t>,</w:t>
      </w:r>
      <w:r w:rsidRPr="00371E3D">
        <w:t xml:space="preserve"> налоговой </w:t>
      </w:r>
      <w:r w:rsidR="003A72DD" w:rsidRPr="00371E3D">
        <w:t xml:space="preserve"> и долговой </w:t>
      </w:r>
      <w:r w:rsidRPr="00371E3D">
        <w:t>политик</w:t>
      </w:r>
      <w:r w:rsidR="00A96A63" w:rsidRPr="00371E3D">
        <w:t>и Новозыбковского района на 201</w:t>
      </w:r>
      <w:r w:rsidR="00DA6E18" w:rsidRPr="00371E3D">
        <w:t>6</w:t>
      </w:r>
      <w:r w:rsidR="00A96A63" w:rsidRPr="00371E3D">
        <w:t xml:space="preserve"> </w:t>
      </w:r>
      <w:r w:rsidR="00371E3D" w:rsidRPr="00371E3D">
        <w:t>-2018 годы</w:t>
      </w:r>
      <w:r w:rsidRPr="00371E3D">
        <w:t xml:space="preserve"> (далее - основные направления).</w:t>
      </w:r>
    </w:p>
    <w:p w:rsidR="00A86E6A" w:rsidRDefault="00A86E6A" w:rsidP="00A86E6A">
      <w:pPr>
        <w:spacing w:before="5"/>
        <w:ind w:left="-567" w:firstLine="567"/>
        <w:jc w:val="both"/>
      </w:pPr>
      <w:r w:rsidRPr="0056785D">
        <w:t>Основными целями бюджетной политики на 2016 год является:</w:t>
      </w:r>
    </w:p>
    <w:p w:rsidR="00A86E6A" w:rsidRDefault="00A86E6A" w:rsidP="00A86E6A">
      <w:pPr>
        <w:ind w:left="-567" w:firstLine="567"/>
        <w:jc w:val="both"/>
      </w:pPr>
      <w:r>
        <w:t>1) финансовое обеспечение принятых расходных обязательств с учетом проведения мероприятий по их оптимизации, сокращения неэффективных расходов;</w:t>
      </w:r>
    </w:p>
    <w:p w:rsidR="00A86E6A" w:rsidRDefault="00A86E6A" w:rsidP="00A86E6A">
      <w:pPr>
        <w:ind w:left="-567" w:firstLine="567"/>
        <w:jc w:val="both"/>
      </w:pPr>
      <w:r>
        <w:t>2) безусловное исполнение принятых социальных обязательств перед гражданами;</w:t>
      </w:r>
    </w:p>
    <w:p w:rsidR="00A86E6A" w:rsidRDefault="00A86E6A" w:rsidP="00A86E6A">
      <w:pPr>
        <w:ind w:left="-567" w:firstLine="567"/>
        <w:jc w:val="both"/>
      </w:pPr>
      <w:r>
        <w:lastRenderedPageBreak/>
        <w:t>3) совершенствование нормативного правового регулирования и методологии управления муниципальными финансами;</w:t>
      </w:r>
    </w:p>
    <w:p w:rsidR="00A86E6A" w:rsidRDefault="00A86E6A" w:rsidP="00A86E6A">
      <w:pPr>
        <w:ind w:left="-567" w:firstLine="567"/>
        <w:jc w:val="both"/>
      </w:pPr>
      <w:r>
        <w:t>4) совершенствование механизма финансового обеспечения деятельности учреждений, включая переход на предоставление субсидий муниципальным бюджетным и автономным учреждениям на основе нормативов;</w:t>
      </w:r>
    </w:p>
    <w:p w:rsidR="00A86E6A" w:rsidRDefault="00A86E6A" w:rsidP="00A86E6A">
      <w:pPr>
        <w:ind w:left="-567" w:firstLine="567"/>
        <w:jc w:val="both"/>
      </w:pPr>
      <w:r>
        <w:t>5) дальнейшее развитие программно-целевых методов управления и бюджетирования;</w:t>
      </w:r>
    </w:p>
    <w:p w:rsidR="00A86E6A" w:rsidRDefault="00A86E6A" w:rsidP="00A86E6A">
      <w:pPr>
        <w:ind w:left="-567" w:firstLine="567"/>
        <w:jc w:val="both"/>
      </w:pPr>
      <w:r>
        <w:t>6)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A86E6A" w:rsidRDefault="00A86E6A" w:rsidP="00A86E6A">
      <w:pPr>
        <w:ind w:left="-567" w:firstLine="567"/>
        <w:jc w:val="both"/>
      </w:pPr>
      <w:r>
        <w:t>7)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w:t>
      </w:r>
    </w:p>
    <w:p w:rsidR="00A86E6A" w:rsidRPr="0056785D" w:rsidRDefault="00A86E6A" w:rsidP="00A86E6A">
      <w:pPr>
        <w:spacing w:before="67"/>
        <w:ind w:left="-567" w:right="-1" w:firstLine="567"/>
        <w:jc w:val="both"/>
      </w:pPr>
      <w:r w:rsidRPr="0056785D">
        <w:t>8)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региона;</w:t>
      </w:r>
    </w:p>
    <w:p w:rsidR="00A86E6A" w:rsidRDefault="00A86E6A" w:rsidP="00A86E6A">
      <w:pPr>
        <w:ind w:left="-567" w:firstLine="567"/>
        <w:jc w:val="both"/>
      </w:pPr>
      <w:r>
        <w:t>9)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342F48" w:rsidRDefault="00342F48" w:rsidP="00A86E6A">
      <w:pPr>
        <w:ind w:left="-567" w:firstLine="567"/>
        <w:jc w:val="both"/>
      </w:pPr>
      <w:r>
        <w:t xml:space="preserve">В соответствии с принятыми в 2015 году поправками в Бюджетный кодекс Российской Федерации проект районного бюджета на 2016 год сформирован с применением «программной» классификации расходов бюджета на основе утвержденных постановлением администрации Новозыбковского района муниципальных программ. </w:t>
      </w:r>
    </w:p>
    <w:p w:rsidR="00342F48" w:rsidRDefault="00342F48" w:rsidP="00A86E6A">
      <w:pPr>
        <w:ind w:left="-567" w:firstLine="567"/>
        <w:jc w:val="both"/>
      </w:pPr>
      <w:r>
        <w:t>В течение 2016-2018 годов планируется:</w:t>
      </w:r>
    </w:p>
    <w:p w:rsidR="00117C1D" w:rsidRDefault="00342F48" w:rsidP="00A86E6A">
      <w:pPr>
        <w:ind w:left="-567" w:firstLine="567"/>
        <w:jc w:val="both"/>
      </w:pPr>
      <w:r>
        <w:t xml:space="preserve">-доработка муниципальных программ </w:t>
      </w:r>
      <w:r w:rsidR="00117C1D">
        <w:t>Новозыбковского района с целью взаимоувязки с документами стратегического планирования Новозыбковского района, государственными программами Брянской области;</w:t>
      </w:r>
    </w:p>
    <w:p w:rsidR="00117C1D" w:rsidRDefault="00117C1D" w:rsidP="00A86E6A">
      <w:pPr>
        <w:ind w:left="-567" w:firstLine="567"/>
        <w:jc w:val="both"/>
      </w:pPr>
      <w:r>
        <w:t>-введение обязательной корректировки программ, имеющих низкие оценки эффективности по итогам отчетного года;</w:t>
      </w:r>
    </w:p>
    <w:p w:rsidR="00E15354" w:rsidRDefault="00E15354" w:rsidP="00E15354">
      <w:pPr>
        <w:ind w:left="-567" w:firstLine="567"/>
        <w:jc w:val="both"/>
      </w:pPr>
      <w:r w:rsidRPr="00DA6E18">
        <w:t>Проект решения Новозыбковского районного Совета народных депутатов «О районном бюджете на 2016 год» включает 23 пункта. К решению прилагаются 15 приложений.</w:t>
      </w:r>
    </w:p>
    <w:p w:rsidR="00F56F0E" w:rsidRPr="00DA6E18" w:rsidRDefault="00F56F0E" w:rsidP="00E15354">
      <w:pPr>
        <w:ind w:left="-567" w:firstLine="567"/>
        <w:jc w:val="both"/>
      </w:pPr>
    </w:p>
    <w:p w:rsidR="00E15354" w:rsidRPr="00DA6E18" w:rsidRDefault="00E15354" w:rsidP="00E15354">
      <w:pPr>
        <w:spacing w:before="5"/>
        <w:ind w:left="-567" w:firstLine="567"/>
        <w:jc w:val="both"/>
      </w:pPr>
      <w:r w:rsidRPr="00DA6E18">
        <w:t xml:space="preserve">Основные параметры бюджета на </w:t>
      </w:r>
      <w:r>
        <w:t>2016</w:t>
      </w:r>
      <w:r w:rsidRPr="00DA6E18">
        <w:t xml:space="preserve"> год представлены в следующей таблице.</w:t>
      </w:r>
    </w:p>
    <w:p w:rsidR="00E15354" w:rsidRPr="00B67B13" w:rsidRDefault="00E15354" w:rsidP="00E15354">
      <w:pPr>
        <w:spacing w:before="5"/>
        <w:ind w:left="-567" w:firstLine="567"/>
        <w:jc w:val="both"/>
        <w:rPr>
          <w:highlight w:val="yellow"/>
        </w:rPr>
      </w:pPr>
    </w:p>
    <w:tbl>
      <w:tblPr>
        <w:tblW w:w="9700" w:type="dxa"/>
        <w:jc w:val="center"/>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9"/>
        <w:gridCol w:w="1701"/>
        <w:gridCol w:w="1730"/>
      </w:tblGrid>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Показатель</w:t>
            </w:r>
          </w:p>
        </w:tc>
        <w:tc>
          <w:tcPr>
            <w:tcW w:w="1701" w:type="dxa"/>
            <w:tcBorders>
              <w:top w:val="single" w:sz="4" w:space="0" w:color="auto"/>
              <w:left w:val="single" w:sz="4" w:space="0" w:color="auto"/>
              <w:bottom w:val="single" w:sz="4" w:space="0" w:color="auto"/>
              <w:right w:val="single" w:sz="4" w:space="0" w:color="auto"/>
            </w:tcBorders>
            <w:vAlign w:val="bottom"/>
          </w:tcPr>
          <w:p w:rsidR="00E15354" w:rsidRPr="00B86E26" w:rsidRDefault="00E15354" w:rsidP="00E15354">
            <w:pPr>
              <w:spacing w:before="5" w:line="307" w:lineRule="exact"/>
              <w:ind w:left="34" w:hanging="34"/>
              <w:jc w:val="center"/>
              <w:rPr>
                <w:b/>
                <w:sz w:val="22"/>
                <w:szCs w:val="22"/>
              </w:rPr>
            </w:pPr>
            <w:r w:rsidRPr="00B86E26">
              <w:rPr>
                <w:b/>
                <w:sz w:val="22"/>
                <w:szCs w:val="22"/>
              </w:rPr>
              <w:t>Ожидаемое исполнение за 2015 год</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b/>
                <w:sz w:val="22"/>
                <w:szCs w:val="22"/>
              </w:rPr>
            </w:pPr>
            <w:r w:rsidRPr="00B86E26">
              <w:rPr>
                <w:b/>
                <w:sz w:val="22"/>
                <w:szCs w:val="22"/>
              </w:rPr>
              <w:t>2016 год</w:t>
            </w:r>
          </w:p>
          <w:p w:rsidR="00E15354" w:rsidRPr="00B86E26" w:rsidRDefault="00E15354" w:rsidP="00E15354">
            <w:pPr>
              <w:spacing w:before="5" w:line="307" w:lineRule="exact"/>
              <w:ind w:left="-567" w:firstLine="567"/>
              <w:jc w:val="center"/>
              <w:rPr>
                <w:b/>
                <w:sz w:val="22"/>
                <w:szCs w:val="22"/>
              </w:rPr>
            </w:pPr>
            <w:r w:rsidRPr="00B86E26">
              <w:rPr>
                <w:b/>
                <w:sz w:val="22"/>
                <w:szCs w:val="22"/>
              </w:rPr>
              <w:t>план</w:t>
            </w:r>
          </w:p>
        </w:tc>
      </w:tr>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both"/>
              <w:rPr>
                <w:sz w:val="22"/>
                <w:szCs w:val="22"/>
              </w:rPr>
            </w:pPr>
            <w:r w:rsidRPr="00B86E26">
              <w:rPr>
                <w:b/>
                <w:sz w:val="22"/>
                <w:szCs w:val="22"/>
              </w:rPr>
              <w:t>Доходы,</w:t>
            </w:r>
            <w:r w:rsidRPr="00B86E26">
              <w:rPr>
                <w:sz w:val="22"/>
                <w:szCs w:val="22"/>
              </w:rPr>
              <w:t xml:space="preserve">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220 043,8</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203 809,9</w:t>
            </w:r>
          </w:p>
        </w:tc>
      </w:tr>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both"/>
              <w:rPr>
                <w:sz w:val="22"/>
                <w:szCs w:val="22"/>
              </w:rPr>
            </w:pPr>
            <w:r w:rsidRPr="00B86E26">
              <w:rPr>
                <w:sz w:val="22"/>
                <w:szCs w:val="22"/>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29 267,4</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30 847,5</w:t>
            </w:r>
          </w:p>
        </w:tc>
      </w:tr>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both"/>
              <w:rPr>
                <w:sz w:val="22"/>
                <w:szCs w:val="22"/>
              </w:rPr>
            </w:pPr>
            <w:r w:rsidRPr="00B86E26">
              <w:rPr>
                <w:sz w:val="22"/>
                <w:szCs w:val="22"/>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190 776,4</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172 962,4</w:t>
            </w:r>
          </w:p>
        </w:tc>
      </w:tr>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both"/>
              <w:rPr>
                <w:b/>
                <w:sz w:val="22"/>
                <w:szCs w:val="22"/>
              </w:rPr>
            </w:pPr>
            <w:r w:rsidRPr="00B86E26">
              <w:rPr>
                <w:b/>
                <w:sz w:val="22"/>
                <w:szCs w:val="22"/>
              </w:rPr>
              <w:t>Расходы</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221 164,8</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203 946,4</w:t>
            </w:r>
          </w:p>
        </w:tc>
      </w:tr>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both"/>
              <w:rPr>
                <w:sz w:val="22"/>
                <w:szCs w:val="22"/>
              </w:rPr>
            </w:pPr>
            <w:r w:rsidRPr="00B86E26">
              <w:rPr>
                <w:sz w:val="22"/>
                <w:szCs w:val="22"/>
              </w:rPr>
              <w:t>Дефицит (-) / профицит (+)</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-1 121,0</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-136,5</w:t>
            </w:r>
          </w:p>
        </w:tc>
      </w:tr>
      <w:tr w:rsidR="00E15354" w:rsidRPr="00B67B13" w:rsidTr="00E15354">
        <w:trPr>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rPr>
                <w:sz w:val="22"/>
                <w:szCs w:val="22"/>
              </w:rPr>
            </w:pPr>
            <w:r w:rsidRPr="00B86E26">
              <w:rPr>
                <w:sz w:val="22"/>
                <w:szCs w:val="22"/>
              </w:rPr>
              <w:t>% дефицита (-), (профицита +) в объеме собственных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-3,8%</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-0,44%</w:t>
            </w:r>
          </w:p>
        </w:tc>
      </w:tr>
      <w:tr w:rsidR="00E15354" w:rsidRPr="00B67B13" w:rsidTr="00E15354">
        <w:trPr>
          <w:trHeight w:val="708"/>
          <w:jc w:val="center"/>
        </w:trPr>
        <w:tc>
          <w:tcPr>
            <w:tcW w:w="6269"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both"/>
              <w:rPr>
                <w:sz w:val="22"/>
                <w:szCs w:val="22"/>
              </w:rPr>
            </w:pPr>
            <w:r w:rsidRPr="00B86E26">
              <w:rPr>
                <w:sz w:val="22"/>
                <w:szCs w:val="22"/>
              </w:rPr>
              <w:t xml:space="preserve">Дотационность районного бюджета </w:t>
            </w:r>
          </w:p>
        </w:tc>
        <w:tc>
          <w:tcPr>
            <w:tcW w:w="1701"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86,7%</w:t>
            </w:r>
          </w:p>
        </w:tc>
        <w:tc>
          <w:tcPr>
            <w:tcW w:w="1730" w:type="dxa"/>
            <w:tcBorders>
              <w:top w:val="single" w:sz="4" w:space="0" w:color="auto"/>
              <w:left w:val="single" w:sz="4" w:space="0" w:color="auto"/>
              <w:bottom w:val="single" w:sz="4" w:space="0" w:color="auto"/>
              <w:right w:val="single" w:sz="4" w:space="0" w:color="auto"/>
            </w:tcBorders>
            <w:vAlign w:val="center"/>
          </w:tcPr>
          <w:p w:rsidR="00E15354" w:rsidRPr="00B86E26" w:rsidRDefault="00E15354" w:rsidP="00E15354">
            <w:pPr>
              <w:spacing w:before="5" w:line="307" w:lineRule="exact"/>
              <w:ind w:left="-567" w:firstLine="567"/>
              <w:jc w:val="center"/>
              <w:rPr>
                <w:sz w:val="22"/>
                <w:szCs w:val="22"/>
              </w:rPr>
            </w:pPr>
            <w:r w:rsidRPr="00B86E26">
              <w:rPr>
                <w:sz w:val="22"/>
                <w:szCs w:val="22"/>
              </w:rPr>
              <w:t>84,9%</w:t>
            </w:r>
          </w:p>
        </w:tc>
      </w:tr>
    </w:tbl>
    <w:p w:rsidR="00E15354" w:rsidRDefault="00E15354" w:rsidP="00E15354">
      <w:pPr>
        <w:ind w:firstLine="708"/>
        <w:jc w:val="both"/>
        <w:rPr>
          <w:rFonts w:eastAsia="Calibri"/>
          <w:sz w:val="28"/>
          <w:szCs w:val="28"/>
        </w:rPr>
      </w:pPr>
    </w:p>
    <w:p w:rsidR="00E15354" w:rsidRDefault="00E15354" w:rsidP="00E15354">
      <w:pPr>
        <w:ind w:left="-567" w:firstLine="567"/>
        <w:jc w:val="both"/>
      </w:pPr>
      <w:r w:rsidRPr="00E15354">
        <w:t xml:space="preserve">По сравнению с 2015 годом в 2016 году доходы </w:t>
      </w:r>
      <w:r>
        <w:t xml:space="preserve">районного </w:t>
      </w:r>
      <w:r w:rsidRPr="00E15354">
        <w:t xml:space="preserve">бюджета снижаются на </w:t>
      </w:r>
      <w:r>
        <w:t>7,4</w:t>
      </w:r>
      <w:r w:rsidRPr="00E15354">
        <w:t xml:space="preserve">%, расходы на </w:t>
      </w:r>
      <w:r>
        <w:t>7,8</w:t>
      </w:r>
      <w:r w:rsidRPr="00E15354">
        <w:t xml:space="preserve">%, дефицит – в </w:t>
      </w:r>
      <w:r>
        <w:t>8,2</w:t>
      </w:r>
      <w:r w:rsidRPr="00E15354">
        <w:t xml:space="preserve"> раза.</w:t>
      </w:r>
    </w:p>
    <w:p w:rsidR="00117C1D" w:rsidRDefault="00117C1D" w:rsidP="00E15354">
      <w:pPr>
        <w:ind w:left="-567" w:firstLine="567"/>
        <w:jc w:val="both"/>
      </w:pPr>
    </w:p>
    <w:p w:rsidR="00117C1D" w:rsidRDefault="00117C1D" w:rsidP="00E15354">
      <w:pPr>
        <w:ind w:left="-567" w:firstLine="567"/>
        <w:jc w:val="both"/>
      </w:pPr>
    </w:p>
    <w:p w:rsidR="00F56F0E" w:rsidRDefault="00F56F0E" w:rsidP="00587401">
      <w:pPr>
        <w:spacing w:before="77"/>
        <w:ind w:left="581"/>
        <w:jc w:val="center"/>
        <w:rPr>
          <w:b/>
          <w:bCs/>
        </w:rPr>
      </w:pPr>
    </w:p>
    <w:p w:rsidR="00236D03" w:rsidRDefault="00236D03" w:rsidP="00587401">
      <w:pPr>
        <w:spacing w:before="77"/>
        <w:ind w:left="581"/>
        <w:jc w:val="center"/>
        <w:rPr>
          <w:b/>
          <w:bCs/>
        </w:rPr>
      </w:pPr>
      <w:r w:rsidRPr="0041768D">
        <w:rPr>
          <w:b/>
          <w:bCs/>
        </w:rPr>
        <w:lastRenderedPageBreak/>
        <w:t>Доходы проекта районного бюджета</w:t>
      </w:r>
    </w:p>
    <w:p w:rsidR="00C31E45" w:rsidRPr="00C31E45" w:rsidRDefault="00C31E45" w:rsidP="00C31E45">
      <w:pPr>
        <w:spacing w:before="77"/>
        <w:ind w:left="-567" w:firstLine="567"/>
        <w:jc w:val="both"/>
      </w:pPr>
      <w:r w:rsidRPr="00C31E45">
        <w:t>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6D03" w:rsidRDefault="00236D03" w:rsidP="00604097">
      <w:pPr>
        <w:ind w:left="-567" w:firstLine="567"/>
        <w:jc w:val="both"/>
        <w:rPr>
          <w:szCs w:val="28"/>
        </w:rPr>
      </w:pPr>
      <w:r w:rsidRPr="00604097">
        <w:t>Прогнозирование собственных доходов районного бюджета осуществлено в соответствии с нормами, установленными статьей 174.1 Бюджетного кодекса Российской Федерации - в условиях действующего законодательства. В расчетах учтены проекты законодательных актов Российской Федерации, предусматривающие изменения законодательства о налогах и сборах, бюджетное законодательство, вступающие в действие с 1 января 201</w:t>
      </w:r>
      <w:r w:rsidR="00604097">
        <w:t>6</w:t>
      </w:r>
      <w:r w:rsidR="007977AB" w:rsidRPr="00604097">
        <w:t xml:space="preserve"> </w:t>
      </w:r>
      <w:r w:rsidRPr="00604097">
        <w:t>года.</w:t>
      </w:r>
      <w:r w:rsidR="00B67B13" w:rsidRPr="00604097">
        <w:rPr>
          <w:rFonts w:ascii="Garamond" w:hAnsi="Garamond"/>
          <w:sz w:val="28"/>
          <w:szCs w:val="28"/>
        </w:rPr>
        <w:t xml:space="preserve"> </w:t>
      </w:r>
    </w:p>
    <w:p w:rsidR="0041768D" w:rsidRPr="0041768D" w:rsidRDefault="0041768D" w:rsidP="0041768D">
      <w:pPr>
        <w:spacing w:line="21" w:lineRule="atLeast"/>
        <w:ind w:left="-567" w:firstLine="720"/>
        <w:jc w:val="both"/>
      </w:pPr>
      <w:r w:rsidRPr="0041768D">
        <w:t xml:space="preserve">При расчете доходов </w:t>
      </w:r>
      <w:r>
        <w:t>районного</w:t>
      </w:r>
      <w:r w:rsidRPr="0041768D">
        <w:t xml:space="preserve"> бюджета учитывались принятые и предполагаемые к принятию изменения и дополнения в законодательство Российской Федерации, вступающие в силу с 1 января 2016 года:</w:t>
      </w:r>
    </w:p>
    <w:p w:rsidR="0041768D" w:rsidRDefault="0041768D" w:rsidP="0041768D">
      <w:pPr>
        <w:ind w:left="-567" w:firstLine="567"/>
        <w:jc w:val="both"/>
      </w:pPr>
      <w:r>
        <w:t>1) увеличение налоговых ставок акцизов по подакцизным товарам (нефтепродукты);</w:t>
      </w:r>
    </w:p>
    <w:p w:rsidR="0041768D" w:rsidRDefault="0041768D" w:rsidP="0041768D">
      <w:pPr>
        <w:ind w:left="-567" w:firstLine="567"/>
        <w:jc w:val="both"/>
      </w:pPr>
      <w:r>
        <w:t>2) увеличение с 1 января 2016 года дифференцированного норматива распределения доходов от уплаты акцизов на нефтепродукты;</w:t>
      </w:r>
    </w:p>
    <w:p w:rsidR="0041768D" w:rsidRDefault="0041768D" w:rsidP="0041768D">
      <w:pPr>
        <w:ind w:left="-567" w:firstLine="567"/>
        <w:jc w:val="both"/>
      </w:pPr>
      <w:r>
        <w:t>3) изменение порядка исчисления платы за негативное воздействие на окружающую среду и норматива зачисления в бюджет муниципального района платы за негативное воздействие на окружающую среду с 40% до 55%.</w:t>
      </w:r>
    </w:p>
    <w:p w:rsidR="00236D03" w:rsidRPr="0095329B" w:rsidRDefault="00236D03" w:rsidP="00587401">
      <w:pPr>
        <w:spacing w:before="5"/>
        <w:ind w:left="-567" w:firstLine="567"/>
        <w:jc w:val="both"/>
      </w:pPr>
      <w:r w:rsidRPr="0095329B">
        <w:t>Параметры доходов райо</w:t>
      </w:r>
      <w:r w:rsidR="00657BD0" w:rsidRPr="0095329B">
        <w:t>нного бюджета за 201</w:t>
      </w:r>
      <w:r w:rsidR="00DB2148" w:rsidRPr="0095329B">
        <w:t>6</w:t>
      </w:r>
      <w:r w:rsidR="00657BD0" w:rsidRPr="0095329B">
        <w:t xml:space="preserve"> год </w:t>
      </w:r>
      <w:r w:rsidR="00DB2148" w:rsidRPr="0095329B">
        <w:t>представлены в таблице:</w:t>
      </w:r>
    </w:p>
    <w:p w:rsidR="00DB2148" w:rsidRPr="0095329B" w:rsidRDefault="00DB2148" w:rsidP="00587401">
      <w:pPr>
        <w:spacing w:before="5"/>
        <w:ind w:left="-567" w:firstLine="567"/>
        <w:jc w:val="both"/>
      </w:pPr>
    </w:p>
    <w:tbl>
      <w:tblPr>
        <w:tblW w:w="49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1703"/>
        <w:gridCol w:w="1562"/>
        <w:gridCol w:w="1733"/>
      </w:tblGrid>
      <w:tr w:rsidR="003E58CD" w:rsidRPr="0095329B" w:rsidTr="00117C1D">
        <w:tc>
          <w:tcPr>
            <w:tcW w:w="2379" w:type="pct"/>
            <w:vMerge w:val="restart"/>
            <w:tcBorders>
              <w:top w:val="single" w:sz="4" w:space="0" w:color="auto"/>
              <w:left w:val="single" w:sz="4" w:space="0" w:color="auto"/>
              <w:bottom w:val="single" w:sz="4" w:space="0" w:color="auto"/>
              <w:right w:val="single" w:sz="4" w:space="0" w:color="auto"/>
            </w:tcBorders>
            <w:vAlign w:val="center"/>
          </w:tcPr>
          <w:p w:rsidR="003E58CD" w:rsidRPr="00494E48" w:rsidRDefault="003E58CD" w:rsidP="003E58CD">
            <w:pPr>
              <w:spacing w:line="312" w:lineRule="exact"/>
              <w:ind w:left="-567" w:right="-1" w:firstLine="566"/>
              <w:jc w:val="both"/>
              <w:rPr>
                <w:sz w:val="22"/>
                <w:szCs w:val="22"/>
              </w:rPr>
            </w:pPr>
            <w:r w:rsidRPr="00494E48">
              <w:rPr>
                <w:sz w:val="22"/>
                <w:szCs w:val="22"/>
              </w:rPr>
              <w:t>Наименование показателя</w:t>
            </w:r>
          </w:p>
        </w:tc>
        <w:tc>
          <w:tcPr>
            <w:tcW w:w="2621" w:type="pct"/>
            <w:gridSpan w:val="3"/>
            <w:tcBorders>
              <w:top w:val="single" w:sz="4" w:space="0" w:color="auto"/>
              <w:left w:val="single" w:sz="4" w:space="0" w:color="auto"/>
              <w:bottom w:val="single" w:sz="4" w:space="0" w:color="auto"/>
              <w:right w:val="single" w:sz="4" w:space="0" w:color="auto"/>
            </w:tcBorders>
            <w:vAlign w:val="center"/>
          </w:tcPr>
          <w:p w:rsidR="003E58CD" w:rsidRPr="00494E48" w:rsidRDefault="003E58CD" w:rsidP="003E58CD">
            <w:pPr>
              <w:spacing w:line="312" w:lineRule="exact"/>
              <w:ind w:left="-567" w:right="-1" w:firstLine="566"/>
              <w:jc w:val="center"/>
              <w:rPr>
                <w:sz w:val="22"/>
                <w:szCs w:val="22"/>
              </w:rPr>
            </w:pPr>
            <w:r w:rsidRPr="00494E48">
              <w:rPr>
                <w:sz w:val="22"/>
                <w:szCs w:val="22"/>
              </w:rPr>
              <w:t>Значения показателей</w:t>
            </w:r>
            <w:r w:rsidR="00B36401" w:rsidRPr="00494E48">
              <w:rPr>
                <w:sz w:val="22"/>
                <w:szCs w:val="22"/>
              </w:rPr>
              <w:t xml:space="preserve"> (тыс. рублей)</w:t>
            </w:r>
          </w:p>
        </w:tc>
      </w:tr>
      <w:tr w:rsidR="0095329B" w:rsidRPr="0095329B" w:rsidTr="00117C1D">
        <w:trPr>
          <w:trHeight w:val="583"/>
        </w:trPr>
        <w:tc>
          <w:tcPr>
            <w:tcW w:w="2379" w:type="pct"/>
            <w:vMerge/>
            <w:tcBorders>
              <w:top w:val="single" w:sz="4" w:space="0" w:color="auto"/>
              <w:left w:val="single" w:sz="4" w:space="0" w:color="auto"/>
              <w:bottom w:val="single" w:sz="4" w:space="0" w:color="auto"/>
              <w:right w:val="single" w:sz="4" w:space="0" w:color="auto"/>
            </w:tcBorders>
            <w:vAlign w:val="center"/>
          </w:tcPr>
          <w:p w:rsidR="0095329B" w:rsidRPr="00494E48" w:rsidRDefault="0095329B" w:rsidP="003E58CD">
            <w:pPr>
              <w:spacing w:line="312" w:lineRule="exact"/>
              <w:ind w:left="-567" w:right="-1" w:firstLine="566"/>
              <w:jc w:val="both"/>
              <w:rPr>
                <w:sz w:val="22"/>
                <w:szCs w:val="22"/>
              </w:rPr>
            </w:pPr>
          </w:p>
        </w:tc>
        <w:tc>
          <w:tcPr>
            <w:tcW w:w="893"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170" w:right="-78"/>
              <w:jc w:val="center"/>
              <w:rPr>
                <w:b/>
                <w:sz w:val="22"/>
                <w:szCs w:val="22"/>
              </w:rPr>
            </w:pPr>
            <w:r w:rsidRPr="00494E48">
              <w:rPr>
                <w:b/>
                <w:sz w:val="22"/>
                <w:szCs w:val="22"/>
              </w:rPr>
              <w:t>2015 год (оценка)</w:t>
            </w:r>
          </w:p>
        </w:tc>
        <w:tc>
          <w:tcPr>
            <w:tcW w:w="81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b/>
                <w:sz w:val="22"/>
                <w:szCs w:val="22"/>
              </w:rPr>
            </w:pPr>
            <w:r w:rsidRPr="00494E48">
              <w:rPr>
                <w:b/>
                <w:sz w:val="22"/>
                <w:szCs w:val="22"/>
              </w:rPr>
              <w:t>2016 год</w:t>
            </w:r>
          </w:p>
        </w:tc>
        <w:tc>
          <w:tcPr>
            <w:tcW w:w="910"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b/>
                <w:sz w:val="22"/>
                <w:szCs w:val="22"/>
              </w:rPr>
            </w:pPr>
            <w:r w:rsidRPr="00494E48">
              <w:rPr>
                <w:b/>
                <w:sz w:val="22"/>
                <w:szCs w:val="22"/>
              </w:rPr>
              <w:t>Отклонение</w:t>
            </w:r>
          </w:p>
        </w:tc>
      </w:tr>
      <w:tr w:rsidR="0095329B" w:rsidRPr="0095329B" w:rsidTr="00117C1D">
        <w:tc>
          <w:tcPr>
            <w:tcW w:w="237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3E58CD">
            <w:pPr>
              <w:spacing w:line="312" w:lineRule="exact"/>
              <w:ind w:left="-567" w:right="-1" w:firstLine="566"/>
              <w:jc w:val="both"/>
              <w:rPr>
                <w:b/>
                <w:sz w:val="22"/>
                <w:szCs w:val="22"/>
              </w:rPr>
            </w:pPr>
            <w:r w:rsidRPr="00494E48">
              <w:rPr>
                <w:b/>
                <w:sz w:val="22"/>
                <w:szCs w:val="22"/>
              </w:rPr>
              <w:t>Доходы бюджета,  Всего</w:t>
            </w:r>
          </w:p>
        </w:tc>
        <w:tc>
          <w:tcPr>
            <w:tcW w:w="893"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b/>
                <w:sz w:val="22"/>
                <w:szCs w:val="22"/>
              </w:rPr>
            </w:pPr>
            <w:r w:rsidRPr="00494E48">
              <w:rPr>
                <w:b/>
                <w:sz w:val="22"/>
                <w:szCs w:val="22"/>
              </w:rPr>
              <w:t>220</w:t>
            </w:r>
            <w:r w:rsidR="00352928" w:rsidRPr="00494E48">
              <w:rPr>
                <w:b/>
                <w:sz w:val="22"/>
                <w:szCs w:val="22"/>
              </w:rPr>
              <w:t xml:space="preserve"> </w:t>
            </w:r>
            <w:r w:rsidRPr="00494E48">
              <w:rPr>
                <w:b/>
                <w:sz w:val="22"/>
                <w:szCs w:val="22"/>
              </w:rPr>
              <w:t>043,8</w:t>
            </w:r>
          </w:p>
        </w:tc>
        <w:tc>
          <w:tcPr>
            <w:tcW w:w="81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b/>
                <w:sz w:val="22"/>
                <w:szCs w:val="22"/>
              </w:rPr>
            </w:pPr>
            <w:r w:rsidRPr="00494E48">
              <w:rPr>
                <w:b/>
                <w:sz w:val="22"/>
                <w:szCs w:val="22"/>
              </w:rPr>
              <w:t>203</w:t>
            </w:r>
            <w:r w:rsidR="00352928" w:rsidRPr="00494E48">
              <w:rPr>
                <w:b/>
                <w:sz w:val="22"/>
                <w:szCs w:val="22"/>
              </w:rPr>
              <w:t xml:space="preserve"> </w:t>
            </w:r>
            <w:r w:rsidRPr="00494E48">
              <w:rPr>
                <w:b/>
                <w:sz w:val="22"/>
                <w:szCs w:val="22"/>
              </w:rPr>
              <w:t>809,9</w:t>
            </w:r>
          </w:p>
        </w:tc>
        <w:tc>
          <w:tcPr>
            <w:tcW w:w="910"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b/>
                <w:sz w:val="22"/>
                <w:szCs w:val="22"/>
              </w:rPr>
            </w:pPr>
            <w:r w:rsidRPr="00494E48">
              <w:rPr>
                <w:b/>
                <w:sz w:val="22"/>
                <w:szCs w:val="22"/>
              </w:rPr>
              <w:t>-16</w:t>
            </w:r>
            <w:r w:rsidR="00352928" w:rsidRPr="00494E48">
              <w:rPr>
                <w:b/>
                <w:sz w:val="22"/>
                <w:szCs w:val="22"/>
              </w:rPr>
              <w:t xml:space="preserve"> </w:t>
            </w:r>
            <w:r w:rsidRPr="00494E48">
              <w:rPr>
                <w:b/>
                <w:sz w:val="22"/>
                <w:szCs w:val="22"/>
              </w:rPr>
              <w:t>233,9</w:t>
            </w:r>
          </w:p>
        </w:tc>
      </w:tr>
      <w:tr w:rsidR="0095329B" w:rsidRPr="0095329B" w:rsidTr="00117C1D">
        <w:tc>
          <w:tcPr>
            <w:tcW w:w="237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3E58CD">
            <w:pPr>
              <w:ind w:left="-567" w:right="-1" w:firstLine="566"/>
              <w:jc w:val="both"/>
              <w:rPr>
                <w:sz w:val="22"/>
                <w:szCs w:val="22"/>
              </w:rPr>
            </w:pPr>
            <w:r w:rsidRPr="00494E48">
              <w:rPr>
                <w:sz w:val="22"/>
                <w:szCs w:val="22"/>
              </w:rPr>
              <w:t>В том числе:</w:t>
            </w:r>
          </w:p>
          <w:p w:rsidR="0095329B" w:rsidRPr="00494E48" w:rsidRDefault="0095329B" w:rsidP="003E58CD">
            <w:pPr>
              <w:ind w:left="-108" w:right="-1" w:firstLine="141"/>
              <w:jc w:val="both"/>
              <w:rPr>
                <w:sz w:val="22"/>
                <w:szCs w:val="22"/>
              </w:rPr>
            </w:pPr>
            <w:r w:rsidRPr="00494E48">
              <w:rPr>
                <w:sz w:val="22"/>
                <w:szCs w:val="22"/>
              </w:rPr>
              <w:t xml:space="preserve"> Собственные доходы </w:t>
            </w:r>
          </w:p>
        </w:tc>
        <w:tc>
          <w:tcPr>
            <w:tcW w:w="893"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29</w:t>
            </w:r>
            <w:r w:rsidR="00352928" w:rsidRPr="00494E48">
              <w:rPr>
                <w:sz w:val="22"/>
                <w:szCs w:val="22"/>
              </w:rPr>
              <w:t xml:space="preserve"> </w:t>
            </w:r>
            <w:r w:rsidRPr="00494E48">
              <w:rPr>
                <w:sz w:val="22"/>
                <w:szCs w:val="22"/>
              </w:rPr>
              <w:t>267,4</w:t>
            </w:r>
          </w:p>
        </w:tc>
        <w:tc>
          <w:tcPr>
            <w:tcW w:w="81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30</w:t>
            </w:r>
            <w:r w:rsidR="00352928" w:rsidRPr="00494E48">
              <w:rPr>
                <w:sz w:val="22"/>
                <w:szCs w:val="22"/>
              </w:rPr>
              <w:t xml:space="preserve"> </w:t>
            </w:r>
            <w:r w:rsidRPr="00494E48">
              <w:rPr>
                <w:sz w:val="22"/>
                <w:szCs w:val="22"/>
              </w:rPr>
              <w:t>847,5</w:t>
            </w:r>
          </w:p>
        </w:tc>
        <w:tc>
          <w:tcPr>
            <w:tcW w:w="910"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w:t>
            </w:r>
            <w:r w:rsidR="00352928" w:rsidRPr="00494E48">
              <w:rPr>
                <w:sz w:val="22"/>
                <w:szCs w:val="22"/>
              </w:rPr>
              <w:t xml:space="preserve"> </w:t>
            </w:r>
            <w:r w:rsidRPr="00494E48">
              <w:rPr>
                <w:sz w:val="22"/>
                <w:szCs w:val="22"/>
              </w:rPr>
              <w:t>580,1</w:t>
            </w:r>
          </w:p>
        </w:tc>
      </w:tr>
      <w:tr w:rsidR="0095329B" w:rsidRPr="0095329B" w:rsidTr="00117C1D">
        <w:trPr>
          <w:trHeight w:val="280"/>
        </w:trPr>
        <w:tc>
          <w:tcPr>
            <w:tcW w:w="237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3E58CD">
            <w:pPr>
              <w:ind w:right="-1" w:hanging="1"/>
              <w:jc w:val="both"/>
              <w:rPr>
                <w:sz w:val="22"/>
                <w:szCs w:val="22"/>
              </w:rPr>
            </w:pPr>
            <w:r w:rsidRPr="00494E48">
              <w:rPr>
                <w:sz w:val="22"/>
                <w:szCs w:val="22"/>
              </w:rPr>
              <w:t>Удельный вес собственных доходов в общем объеме доходов, %</w:t>
            </w:r>
          </w:p>
        </w:tc>
        <w:tc>
          <w:tcPr>
            <w:tcW w:w="893"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13,3%</w:t>
            </w:r>
          </w:p>
        </w:tc>
        <w:tc>
          <w:tcPr>
            <w:tcW w:w="81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15,1%</w:t>
            </w:r>
          </w:p>
        </w:tc>
        <w:tc>
          <w:tcPr>
            <w:tcW w:w="910"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+1,8%</w:t>
            </w:r>
          </w:p>
        </w:tc>
      </w:tr>
      <w:tr w:rsidR="0095329B" w:rsidRPr="0095329B" w:rsidTr="00117C1D">
        <w:trPr>
          <w:trHeight w:val="441"/>
        </w:trPr>
        <w:tc>
          <w:tcPr>
            <w:tcW w:w="237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3E58CD">
            <w:pPr>
              <w:ind w:left="-567" w:right="-1" w:firstLine="566"/>
              <w:jc w:val="both"/>
              <w:rPr>
                <w:sz w:val="22"/>
                <w:szCs w:val="22"/>
              </w:rPr>
            </w:pPr>
            <w:r w:rsidRPr="00494E48">
              <w:rPr>
                <w:sz w:val="22"/>
                <w:szCs w:val="22"/>
              </w:rPr>
              <w:t xml:space="preserve">Безвозмездные поступления </w:t>
            </w:r>
          </w:p>
        </w:tc>
        <w:tc>
          <w:tcPr>
            <w:tcW w:w="893"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190</w:t>
            </w:r>
            <w:r w:rsidR="00352928" w:rsidRPr="00494E48">
              <w:rPr>
                <w:sz w:val="22"/>
                <w:szCs w:val="22"/>
              </w:rPr>
              <w:t xml:space="preserve"> </w:t>
            </w:r>
            <w:r w:rsidRPr="00494E48">
              <w:rPr>
                <w:sz w:val="22"/>
                <w:szCs w:val="22"/>
              </w:rPr>
              <w:t>776,4</w:t>
            </w:r>
          </w:p>
        </w:tc>
        <w:tc>
          <w:tcPr>
            <w:tcW w:w="81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172</w:t>
            </w:r>
            <w:r w:rsidR="00352928" w:rsidRPr="00494E48">
              <w:rPr>
                <w:sz w:val="22"/>
                <w:szCs w:val="22"/>
              </w:rPr>
              <w:t xml:space="preserve"> </w:t>
            </w:r>
            <w:r w:rsidRPr="00494E48">
              <w:rPr>
                <w:sz w:val="22"/>
                <w:szCs w:val="22"/>
              </w:rPr>
              <w:t>962,4</w:t>
            </w:r>
          </w:p>
        </w:tc>
        <w:tc>
          <w:tcPr>
            <w:tcW w:w="910"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-17</w:t>
            </w:r>
            <w:r w:rsidR="00352928" w:rsidRPr="00494E48">
              <w:rPr>
                <w:sz w:val="22"/>
                <w:szCs w:val="22"/>
              </w:rPr>
              <w:t xml:space="preserve"> </w:t>
            </w:r>
            <w:r w:rsidRPr="00494E48">
              <w:rPr>
                <w:sz w:val="22"/>
                <w:szCs w:val="22"/>
              </w:rPr>
              <w:t>814,0</w:t>
            </w:r>
          </w:p>
        </w:tc>
      </w:tr>
      <w:tr w:rsidR="0095329B" w:rsidRPr="00B67B13" w:rsidTr="00117C1D">
        <w:tc>
          <w:tcPr>
            <w:tcW w:w="237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3E58CD">
            <w:pPr>
              <w:ind w:right="-1" w:hanging="1"/>
              <w:jc w:val="both"/>
              <w:rPr>
                <w:sz w:val="22"/>
                <w:szCs w:val="22"/>
              </w:rPr>
            </w:pPr>
            <w:r w:rsidRPr="00494E48">
              <w:rPr>
                <w:sz w:val="22"/>
                <w:szCs w:val="22"/>
              </w:rPr>
              <w:t>Удельны</w:t>
            </w:r>
            <w:r w:rsidR="00604097" w:rsidRPr="00494E48">
              <w:rPr>
                <w:sz w:val="22"/>
                <w:szCs w:val="22"/>
              </w:rPr>
              <w:t>й вес безвозмездных доходов бюдже</w:t>
            </w:r>
            <w:r w:rsidRPr="00494E48">
              <w:rPr>
                <w:sz w:val="22"/>
                <w:szCs w:val="22"/>
              </w:rPr>
              <w:t>та в общем объеме доходов, %</w:t>
            </w:r>
          </w:p>
        </w:tc>
        <w:tc>
          <w:tcPr>
            <w:tcW w:w="893"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86,7%</w:t>
            </w:r>
          </w:p>
        </w:tc>
        <w:tc>
          <w:tcPr>
            <w:tcW w:w="819"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84,9%</w:t>
            </w:r>
          </w:p>
        </w:tc>
        <w:tc>
          <w:tcPr>
            <w:tcW w:w="910" w:type="pct"/>
            <w:tcBorders>
              <w:top w:val="single" w:sz="4" w:space="0" w:color="auto"/>
              <w:left w:val="single" w:sz="4" w:space="0" w:color="auto"/>
              <w:bottom w:val="single" w:sz="4" w:space="0" w:color="auto"/>
              <w:right w:val="single" w:sz="4" w:space="0" w:color="auto"/>
            </w:tcBorders>
            <w:vAlign w:val="center"/>
          </w:tcPr>
          <w:p w:rsidR="0095329B" w:rsidRPr="00494E48" w:rsidRDefault="0095329B" w:rsidP="0095329B">
            <w:pPr>
              <w:spacing w:line="312" w:lineRule="exact"/>
              <w:ind w:left="-567" w:right="-1" w:firstLine="566"/>
              <w:jc w:val="center"/>
              <w:rPr>
                <w:sz w:val="22"/>
                <w:szCs w:val="22"/>
              </w:rPr>
            </w:pPr>
            <w:r w:rsidRPr="00494E48">
              <w:rPr>
                <w:sz w:val="22"/>
                <w:szCs w:val="22"/>
              </w:rPr>
              <w:t>+1,8%</w:t>
            </w:r>
          </w:p>
        </w:tc>
      </w:tr>
    </w:tbl>
    <w:p w:rsidR="00C96A28" w:rsidRPr="00C96A28" w:rsidRDefault="00C96A28" w:rsidP="00C96A28">
      <w:pPr>
        <w:widowControl w:val="0"/>
        <w:spacing w:before="120"/>
        <w:ind w:left="-567" w:firstLine="567"/>
        <w:jc w:val="both"/>
      </w:pPr>
      <w:r w:rsidRPr="00C96A28">
        <w:t xml:space="preserve">Снижение темпов роста доходной части районного бюджета в </w:t>
      </w:r>
      <w:r w:rsidRPr="00C96A28">
        <w:br/>
        <w:t>2016 году по сравнению с темпами роста оценки 2015 года обусловлено, в основном, снижением безвозмездных поступлений.</w:t>
      </w:r>
    </w:p>
    <w:p w:rsidR="00C96A28" w:rsidRPr="00C96A28" w:rsidRDefault="00C96A28" w:rsidP="00C96A28">
      <w:pPr>
        <w:widowControl w:val="0"/>
        <w:ind w:left="-567" w:firstLine="567"/>
        <w:jc w:val="both"/>
      </w:pPr>
      <w:r w:rsidRPr="00C96A28">
        <w:t>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w:t>
      </w:r>
    </w:p>
    <w:p w:rsidR="00CA44F7" w:rsidRDefault="00CA44F7" w:rsidP="00CA44F7">
      <w:pPr>
        <w:ind w:left="-567" w:right="-426" w:firstLine="567"/>
        <w:jc w:val="both"/>
      </w:pPr>
      <w:r w:rsidRPr="005B1220">
        <w:t>Изменение структуры собственных доходов районного бюджета приведено в таблице:</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701"/>
        <w:gridCol w:w="1701"/>
        <w:gridCol w:w="1985"/>
      </w:tblGrid>
      <w:tr w:rsidR="00CA44F7" w:rsidRPr="00B67B13" w:rsidTr="00085218">
        <w:tc>
          <w:tcPr>
            <w:tcW w:w="2324" w:type="pct"/>
            <w:vMerge w:val="restart"/>
            <w:tcBorders>
              <w:top w:val="single" w:sz="4" w:space="0" w:color="auto"/>
              <w:left w:val="single" w:sz="4" w:space="0" w:color="auto"/>
              <w:bottom w:val="single" w:sz="4" w:space="0" w:color="auto"/>
              <w:right w:val="single" w:sz="4" w:space="0" w:color="auto"/>
            </w:tcBorders>
            <w:vAlign w:val="center"/>
          </w:tcPr>
          <w:p w:rsidR="00CA44F7" w:rsidRPr="00352928" w:rsidRDefault="00CA44F7" w:rsidP="00CA44F7">
            <w:pPr>
              <w:ind w:left="-567" w:right="-426" w:firstLine="567"/>
              <w:jc w:val="both"/>
            </w:pPr>
            <w:r w:rsidRPr="00352928">
              <w:t>Наименование показателя</w:t>
            </w:r>
          </w:p>
        </w:tc>
        <w:tc>
          <w:tcPr>
            <w:tcW w:w="2676" w:type="pct"/>
            <w:gridSpan w:val="3"/>
            <w:tcBorders>
              <w:top w:val="single" w:sz="4" w:space="0" w:color="auto"/>
              <w:left w:val="single" w:sz="4" w:space="0" w:color="auto"/>
              <w:bottom w:val="single" w:sz="4" w:space="0" w:color="auto"/>
              <w:right w:val="single" w:sz="4" w:space="0" w:color="auto"/>
            </w:tcBorders>
            <w:vAlign w:val="center"/>
          </w:tcPr>
          <w:p w:rsidR="00CA44F7" w:rsidRPr="00352928" w:rsidRDefault="00CA44F7" w:rsidP="00CA44F7">
            <w:pPr>
              <w:ind w:left="-567" w:right="-426" w:firstLine="567"/>
              <w:jc w:val="center"/>
            </w:pPr>
            <w:r w:rsidRPr="00352928">
              <w:t>Значения показателей</w:t>
            </w:r>
          </w:p>
        </w:tc>
      </w:tr>
      <w:tr w:rsidR="00604097" w:rsidRPr="00B67B13" w:rsidTr="00085218">
        <w:trPr>
          <w:trHeight w:val="406"/>
        </w:trPr>
        <w:tc>
          <w:tcPr>
            <w:tcW w:w="2324" w:type="pct"/>
            <w:vMerge/>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ind w:left="-567" w:right="-426" w:firstLine="567"/>
              <w:jc w:val="both"/>
            </w:pP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085218">
            <w:pPr>
              <w:ind w:right="-426" w:firstLine="210"/>
              <w:rPr>
                <w:b/>
              </w:rPr>
            </w:pPr>
            <w:r w:rsidRPr="00352928">
              <w:rPr>
                <w:b/>
              </w:rPr>
              <w:t xml:space="preserve">  2015</w:t>
            </w:r>
            <w:r w:rsidR="00604097" w:rsidRPr="00352928">
              <w:rPr>
                <w:b/>
              </w:rPr>
              <w:t xml:space="preserve"> год     </w:t>
            </w:r>
          </w:p>
          <w:p w:rsidR="00085218" w:rsidRPr="00352928" w:rsidRDefault="00085218" w:rsidP="00085218">
            <w:pPr>
              <w:ind w:right="-426" w:firstLine="210"/>
              <w:rPr>
                <w:b/>
              </w:rPr>
            </w:pPr>
            <w:r w:rsidRPr="00352928">
              <w:rPr>
                <w:b/>
              </w:rPr>
              <w:t xml:space="preserve">  (оценка)</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085218">
            <w:pPr>
              <w:ind w:left="-567" w:right="-426" w:firstLine="567"/>
              <w:rPr>
                <w:b/>
              </w:rPr>
            </w:pPr>
            <w:r w:rsidRPr="00352928">
              <w:rPr>
                <w:b/>
              </w:rPr>
              <w:t xml:space="preserve">      </w:t>
            </w:r>
            <w:r w:rsidR="00604097" w:rsidRPr="00352928">
              <w:rPr>
                <w:b/>
              </w:rPr>
              <w:t>2016 год</w:t>
            </w: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426" w:firstLine="567"/>
              <w:jc w:val="center"/>
              <w:rPr>
                <w:b/>
              </w:rPr>
            </w:pPr>
            <w:r w:rsidRPr="00352928">
              <w:rPr>
                <w:b/>
              </w:rPr>
              <w:t>Отклонение</w:t>
            </w:r>
          </w:p>
        </w:tc>
      </w:tr>
      <w:tr w:rsidR="00604097" w:rsidRPr="00B67B13" w:rsidTr="00085218">
        <w:tc>
          <w:tcPr>
            <w:tcW w:w="2324"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ind w:right="-426"/>
              <w:rPr>
                <w:b/>
              </w:rPr>
            </w:pPr>
            <w:r w:rsidRPr="00352928">
              <w:rPr>
                <w:b/>
              </w:rPr>
              <w:t>Собственные доходы районного бюджета всего:</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141" w:firstLine="567"/>
              <w:jc w:val="center"/>
              <w:rPr>
                <w:b/>
              </w:rPr>
            </w:pPr>
            <w:r w:rsidRPr="00352928">
              <w:rPr>
                <w:b/>
              </w:rPr>
              <w:t>29</w:t>
            </w:r>
            <w:r w:rsidR="00352928" w:rsidRPr="00352928">
              <w:rPr>
                <w:b/>
              </w:rPr>
              <w:t xml:space="preserve"> </w:t>
            </w:r>
            <w:r w:rsidRPr="00352928">
              <w:rPr>
                <w:b/>
              </w:rPr>
              <w:t>267,4</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144" w:firstLine="567"/>
              <w:jc w:val="center"/>
              <w:rPr>
                <w:b/>
              </w:rPr>
            </w:pPr>
            <w:r w:rsidRPr="00352928">
              <w:rPr>
                <w:b/>
              </w:rPr>
              <w:t>30</w:t>
            </w:r>
            <w:r w:rsidR="00352928" w:rsidRPr="00352928">
              <w:rPr>
                <w:b/>
              </w:rPr>
              <w:t xml:space="preserve"> </w:t>
            </w:r>
            <w:r w:rsidRPr="00352928">
              <w:rPr>
                <w:b/>
              </w:rPr>
              <w:t>847,5</w:t>
            </w: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027AAF" w:rsidP="00604097">
            <w:pPr>
              <w:ind w:left="-567" w:right="-108" w:firstLine="567"/>
              <w:jc w:val="center"/>
              <w:rPr>
                <w:b/>
              </w:rPr>
            </w:pPr>
            <w:r>
              <w:rPr>
                <w:b/>
              </w:rPr>
              <w:t>+1 580,1</w:t>
            </w:r>
          </w:p>
        </w:tc>
      </w:tr>
      <w:tr w:rsidR="00604097" w:rsidRPr="00B67B13" w:rsidTr="00085218">
        <w:trPr>
          <w:trHeight w:val="280"/>
        </w:trPr>
        <w:tc>
          <w:tcPr>
            <w:tcW w:w="2324"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ind w:left="-567" w:right="-426" w:firstLine="567"/>
            </w:pPr>
            <w:r w:rsidRPr="00352928">
              <w:t>в том числе:</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604097">
            <w:pPr>
              <w:ind w:left="-567" w:right="-426" w:firstLine="567"/>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604097">
            <w:pPr>
              <w:ind w:left="-567" w:right="-426" w:firstLine="567"/>
              <w:jc w:val="center"/>
            </w:pP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604097">
            <w:pPr>
              <w:ind w:left="-567" w:right="-426" w:firstLine="567"/>
              <w:jc w:val="center"/>
            </w:pPr>
          </w:p>
        </w:tc>
      </w:tr>
      <w:tr w:rsidR="00604097" w:rsidRPr="00B67B13" w:rsidTr="00085218">
        <w:tc>
          <w:tcPr>
            <w:tcW w:w="2324"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ind w:left="-567" w:right="-426" w:firstLine="567"/>
            </w:pPr>
            <w:r w:rsidRPr="00352928">
              <w:t>Налоговые доходы</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firstLine="567"/>
              <w:jc w:val="center"/>
            </w:pPr>
            <w:r w:rsidRPr="00352928">
              <w:t>25</w:t>
            </w:r>
            <w:r w:rsidR="00352928" w:rsidRPr="00352928">
              <w:t xml:space="preserve"> </w:t>
            </w:r>
            <w:r w:rsidRPr="00352928">
              <w:t>885,4</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2" w:firstLine="567"/>
              <w:jc w:val="center"/>
            </w:pPr>
            <w:r w:rsidRPr="00352928">
              <w:t xml:space="preserve">   28</w:t>
            </w:r>
            <w:r w:rsidR="00352928" w:rsidRPr="00352928">
              <w:t xml:space="preserve"> </w:t>
            </w:r>
            <w:r w:rsidRPr="00352928">
              <w:t>1</w:t>
            </w:r>
            <w:r w:rsidR="00604097" w:rsidRPr="00352928">
              <w:t>0</w:t>
            </w:r>
            <w:r w:rsidRPr="00352928">
              <w:t>2,0</w:t>
            </w: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027AAF">
            <w:pPr>
              <w:ind w:left="-567" w:right="175" w:firstLine="567"/>
              <w:jc w:val="center"/>
            </w:pPr>
            <w:r w:rsidRPr="00352928">
              <w:t xml:space="preserve">    </w:t>
            </w:r>
            <w:r w:rsidR="00027AAF">
              <w:t>+2 216,6</w:t>
            </w:r>
          </w:p>
        </w:tc>
      </w:tr>
      <w:tr w:rsidR="00604097" w:rsidRPr="00B67B13" w:rsidTr="00085218">
        <w:tc>
          <w:tcPr>
            <w:tcW w:w="2324"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ind w:right="-426"/>
            </w:pPr>
            <w:r w:rsidRPr="00352928">
              <w:t>Удельный вес налоговых доходов</w:t>
            </w:r>
          </w:p>
          <w:p w:rsidR="00604097" w:rsidRPr="00352928" w:rsidRDefault="00604097" w:rsidP="00CA44F7">
            <w:pPr>
              <w:ind w:right="-426"/>
            </w:pPr>
            <w:r w:rsidRPr="00352928">
              <w:t>бюджета в собственных доходах</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142" w:firstLine="567"/>
              <w:jc w:val="center"/>
            </w:pPr>
            <w:r w:rsidRPr="00352928">
              <w:t>88,4</w:t>
            </w:r>
            <w:r w:rsidR="00604097" w:rsidRPr="00352928">
              <w:t>%</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352928" w:rsidP="00604097">
            <w:pPr>
              <w:ind w:left="-567" w:right="-144" w:firstLine="567"/>
              <w:jc w:val="center"/>
            </w:pPr>
            <w:r w:rsidRPr="00352928">
              <w:t>91,1</w:t>
            </w:r>
            <w:r w:rsidR="00604097" w:rsidRPr="00352928">
              <w:t>%</w:t>
            </w: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027AAF" w:rsidP="00604097">
            <w:pPr>
              <w:ind w:left="-567" w:firstLine="567"/>
              <w:jc w:val="center"/>
            </w:pPr>
            <w:r>
              <w:t>+2,7</w:t>
            </w:r>
            <w:r w:rsidR="00604097" w:rsidRPr="00352928">
              <w:t>%</w:t>
            </w:r>
          </w:p>
        </w:tc>
      </w:tr>
      <w:tr w:rsidR="00604097" w:rsidRPr="00B67B13" w:rsidTr="00085218">
        <w:tc>
          <w:tcPr>
            <w:tcW w:w="2324"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ind w:left="-567" w:right="-426" w:firstLine="567"/>
            </w:pPr>
            <w:r w:rsidRPr="00352928">
              <w:t>неналоговые доходы</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142" w:firstLine="567"/>
              <w:jc w:val="center"/>
            </w:pPr>
            <w:r w:rsidRPr="00352928">
              <w:t>3</w:t>
            </w:r>
            <w:r w:rsidR="00352928" w:rsidRPr="00352928">
              <w:t xml:space="preserve"> </w:t>
            </w:r>
            <w:r w:rsidRPr="00352928">
              <w:t>382,0</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352928" w:rsidP="00604097">
            <w:pPr>
              <w:ind w:left="-567" w:right="-2" w:firstLine="567"/>
              <w:jc w:val="center"/>
            </w:pPr>
            <w:r w:rsidRPr="00352928">
              <w:t>2 745,5</w:t>
            </w: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027AAF" w:rsidP="00604097">
            <w:pPr>
              <w:ind w:left="-567" w:firstLine="567"/>
              <w:jc w:val="center"/>
            </w:pPr>
            <w:r>
              <w:t>636,5</w:t>
            </w:r>
          </w:p>
        </w:tc>
      </w:tr>
      <w:tr w:rsidR="00604097" w:rsidRPr="00B67B13" w:rsidTr="00085218">
        <w:tc>
          <w:tcPr>
            <w:tcW w:w="2324" w:type="pct"/>
            <w:tcBorders>
              <w:top w:val="single" w:sz="4" w:space="0" w:color="auto"/>
              <w:left w:val="single" w:sz="4" w:space="0" w:color="auto"/>
              <w:bottom w:val="single" w:sz="4" w:space="0" w:color="auto"/>
              <w:right w:val="single" w:sz="4" w:space="0" w:color="auto"/>
            </w:tcBorders>
            <w:vAlign w:val="center"/>
          </w:tcPr>
          <w:p w:rsidR="00604097" w:rsidRPr="00352928" w:rsidRDefault="00604097" w:rsidP="00CA44F7">
            <w:pPr>
              <w:tabs>
                <w:tab w:val="left" w:pos="3904"/>
              </w:tabs>
              <w:ind w:right="-426"/>
            </w:pPr>
            <w:r w:rsidRPr="00352928">
              <w:t xml:space="preserve">Удельный вес неналоговых доходов </w:t>
            </w:r>
          </w:p>
          <w:p w:rsidR="00604097" w:rsidRPr="00352928" w:rsidRDefault="00604097" w:rsidP="00CA44F7">
            <w:pPr>
              <w:tabs>
                <w:tab w:val="left" w:pos="3904"/>
              </w:tabs>
              <w:ind w:right="-426"/>
            </w:pPr>
            <w:r w:rsidRPr="00352928">
              <w:t>бюджета в собственных доходах</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085218" w:rsidP="00604097">
            <w:pPr>
              <w:ind w:left="-567" w:right="-142" w:firstLine="567"/>
              <w:jc w:val="center"/>
            </w:pPr>
            <w:r w:rsidRPr="00352928">
              <w:t>11,6</w:t>
            </w:r>
            <w:r w:rsidR="00604097" w:rsidRPr="00352928">
              <w:t>%</w:t>
            </w:r>
          </w:p>
        </w:tc>
        <w:tc>
          <w:tcPr>
            <w:tcW w:w="845" w:type="pct"/>
            <w:tcBorders>
              <w:top w:val="single" w:sz="4" w:space="0" w:color="auto"/>
              <w:left w:val="single" w:sz="4" w:space="0" w:color="auto"/>
              <w:bottom w:val="single" w:sz="4" w:space="0" w:color="auto"/>
              <w:right w:val="single" w:sz="4" w:space="0" w:color="auto"/>
            </w:tcBorders>
            <w:vAlign w:val="center"/>
          </w:tcPr>
          <w:p w:rsidR="00604097" w:rsidRPr="00352928" w:rsidRDefault="00352928" w:rsidP="00604097">
            <w:pPr>
              <w:ind w:left="-567" w:right="-144" w:firstLine="567"/>
              <w:jc w:val="center"/>
            </w:pPr>
            <w:r w:rsidRPr="00352928">
              <w:t>8,9</w:t>
            </w:r>
            <w:r w:rsidR="00604097" w:rsidRPr="00352928">
              <w:t>%</w:t>
            </w:r>
          </w:p>
        </w:tc>
        <w:tc>
          <w:tcPr>
            <w:tcW w:w="986" w:type="pct"/>
            <w:tcBorders>
              <w:top w:val="single" w:sz="4" w:space="0" w:color="auto"/>
              <w:left w:val="single" w:sz="4" w:space="0" w:color="auto"/>
              <w:bottom w:val="single" w:sz="4" w:space="0" w:color="auto"/>
              <w:right w:val="single" w:sz="4" w:space="0" w:color="auto"/>
            </w:tcBorders>
            <w:vAlign w:val="center"/>
          </w:tcPr>
          <w:p w:rsidR="00604097" w:rsidRPr="00352928" w:rsidRDefault="00027AAF" w:rsidP="00604097">
            <w:pPr>
              <w:ind w:left="-567" w:right="-108" w:firstLine="567"/>
              <w:jc w:val="center"/>
            </w:pPr>
            <w:r>
              <w:t>-2,7</w:t>
            </w:r>
            <w:r w:rsidR="00604097" w:rsidRPr="00352928">
              <w:t>%</w:t>
            </w:r>
          </w:p>
        </w:tc>
      </w:tr>
    </w:tbl>
    <w:p w:rsidR="00117072" w:rsidRPr="005B1220" w:rsidRDefault="00781CC4" w:rsidP="005B1220">
      <w:pPr>
        <w:shd w:val="clear" w:color="auto" w:fill="FFFFFF"/>
        <w:ind w:left="-567" w:firstLine="567"/>
        <w:jc w:val="both"/>
      </w:pPr>
      <w:r w:rsidRPr="005B1220">
        <w:rPr>
          <w:b/>
          <w:szCs w:val="20"/>
        </w:rPr>
        <w:lastRenderedPageBreak/>
        <w:t>Налоговые доходы</w:t>
      </w:r>
      <w:r w:rsidRPr="005B1220">
        <w:rPr>
          <w:szCs w:val="20"/>
        </w:rPr>
        <w:t xml:space="preserve"> районного бюджета в 201</w:t>
      </w:r>
      <w:r w:rsidR="00C47AD0" w:rsidRPr="005B1220">
        <w:rPr>
          <w:szCs w:val="20"/>
        </w:rPr>
        <w:t>6</w:t>
      </w:r>
      <w:r w:rsidRPr="005B1220">
        <w:rPr>
          <w:szCs w:val="20"/>
        </w:rPr>
        <w:t xml:space="preserve"> году планируютс</w:t>
      </w:r>
      <w:r w:rsidR="005B1220" w:rsidRPr="005B1220">
        <w:rPr>
          <w:szCs w:val="20"/>
        </w:rPr>
        <w:t xml:space="preserve">я в объеме </w:t>
      </w:r>
      <w:r w:rsidR="005B1220">
        <w:rPr>
          <w:szCs w:val="20"/>
        </w:rPr>
        <w:t>28102,0</w:t>
      </w:r>
      <w:r w:rsidR="005B1220" w:rsidRPr="005B1220">
        <w:rPr>
          <w:szCs w:val="20"/>
        </w:rPr>
        <w:t xml:space="preserve"> тыс. рублей. </w:t>
      </w:r>
      <w:r w:rsidR="00117072" w:rsidRPr="005B1220">
        <w:t>Основную долю налоговых доходов районного бюджета по-прежнему будет составлять налог на доходы физических лиц.</w:t>
      </w:r>
    </w:p>
    <w:p w:rsidR="005000E3" w:rsidRDefault="005000E3" w:rsidP="00587401">
      <w:pPr>
        <w:widowControl w:val="0"/>
        <w:spacing w:after="120"/>
        <w:ind w:left="-567" w:firstLine="567"/>
        <w:jc w:val="both"/>
        <w:rPr>
          <w:szCs w:val="28"/>
        </w:rPr>
      </w:pPr>
      <w:r w:rsidRPr="005B1220">
        <w:rPr>
          <w:szCs w:val="28"/>
        </w:rPr>
        <w:t xml:space="preserve">Динамика прогнозируемого поступления основных налоговых доходов представлена в таблице.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2"/>
        <w:gridCol w:w="1559"/>
        <w:gridCol w:w="1276"/>
        <w:gridCol w:w="1276"/>
        <w:gridCol w:w="1417"/>
        <w:gridCol w:w="1276"/>
      </w:tblGrid>
      <w:tr w:rsidR="00B34010" w:rsidRPr="00743667" w:rsidTr="00B34010">
        <w:trPr>
          <w:trHeight w:val="429"/>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34010" w:rsidRPr="00743667" w:rsidRDefault="00B34010" w:rsidP="00B34010">
            <w:pPr>
              <w:widowControl w:val="0"/>
              <w:jc w:val="center"/>
              <w:rPr>
                <w:b/>
                <w:sz w:val="20"/>
                <w:szCs w:val="20"/>
              </w:rPr>
            </w:pPr>
            <w:r w:rsidRPr="00743667">
              <w:rPr>
                <w:b/>
                <w:sz w:val="20"/>
                <w:szCs w:val="20"/>
              </w:rPr>
              <w:t>2014 (исполнено)</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34010" w:rsidRPr="00743667" w:rsidRDefault="00B34010" w:rsidP="005000E3">
            <w:pPr>
              <w:widowControl w:val="0"/>
              <w:jc w:val="center"/>
              <w:rPr>
                <w:b/>
                <w:sz w:val="20"/>
                <w:szCs w:val="20"/>
              </w:rPr>
            </w:pPr>
            <w:r w:rsidRPr="00743667">
              <w:rPr>
                <w:b/>
                <w:sz w:val="20"/>
                <w:szCs w:val="20"/>
              </w:rPr>
              <w:t>2015 год (план)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055593">
            <w:pPr>
              <w:widowControl w:val="0"/>
              <w:jc w:val="center"/>
              <w:rPr>
                <w:b/>
                <w:sz w:val="20"/>
                <w:szCs w:val="20"/>
              </w:rPr>
            </w:pPr>
            <w:r w:rsidRPr="00743667">
              <w:rPr>
                <w:b/>
                <w:sz w:val="20"/>
                <w:szCs w:val="20"/>
              </w:rPr>
              <w:t>2016 год</w:t>
            </w:r>
          </w:p>
        </w:tc>
      </w:tr>
      <w:tr w:rsidR="00B34010" w:rsidRPr="00743667" w:rsidTr="00B34010">
        <w:tc>
          <w:tcPr>
            <w:tcW w:w="27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rPr>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B34010" w:rsidRPr="00743667" w:rsidRDefault="00B34010" w:rsidP="005000E3">
            <w:pPr>
              <w:widowControl w:val="0"/>
              <w:jc w:val="center"/>
              <w:rPr>
                <w:sz w:val="20"/>
                <w:szCs w:val="20"/>
              </w:rPr>
            </w:pPr>
            <w:r w:rsidRPr="00743667">
              <w:rPr>
                <w:sz w:val="20"/>
                <w:szCs w:val="20"/>
              </w:rPr>
              <w:t>тыс. рублей</w:t>
            </w:r>
          </w:p>
        </w:tc>
        <w:tc>
          <w:tcPr>
            <w:tcW w:w="1276" w:type="dxa"/>
            <w:tcBorders>
              <w:top w:val="single" w:sz="4" w:space="0" w:color="auto"/>
              <w:left w:val="single" w:sz="4" w:space="0" w:color="auto"/>
              <w:right w:val="single" w:sz="4" w:space="0" w:color="auto"/>
            </w:tcBorders>
            <w:vAlign w:val="center"/>
          </w:tcPr>
          <w:p w:rsidR="00B34010" w:rsidRPr="00743667" w:rsidRDefault="00B34010" w:rsidP="00B34010">
            <w:pPr>
              <w:widowControl w:val="0"/>
              <w:jc w:val="center"/>
              <w:rPr>
                <w:sz w:val="20"/>
                <w:szCs w:val="20"/>
              </w:rPr>
            </w:pPr>
            <w:r w:rsidRPr="00743667">
              <w:rPr>
                <w:sz w:val="20"/>
                <w:szCs w:val="20"/>
              </w:rPr>
              <w:t>тыс. рублей</w:t>
            </w:r>
          </w:p>
        </w:tc>
        <w:tc>
          <w:tcPr>
            <w:tcW w:w="1276" w:type="dxa"/>
            <w:tcBorders>
              <w:top w:val="single" w:sz="4" w:space="0" w:color="auto"/>
              <w:left w:val="single" w:sz="4" w:space="0" w:color="auto"/>
              <w:right w:val="single" w:sz="4" w:space="0" w:color="auto"/>
            </w:tcBorders>
            <w:shd w:val="clear" w:color="auto" w:fill="auto"/>
            <w:vAlign w:val="center"/>
          </w:tcPr>
          <w:p w:rsidR="00B34010" w:rsidRPr="00743667" w:rsidRDefault="00B34010" w:rsidP="00055593">
            <w:pPr>
              <w:widowControl w:val="0"/>
              <w:jc w:val="center"/>
              <w:rPr>
                <w:sz w:val="20"/>
                <w:szCs w:val="20"/>
              </w:rPr>
            </w:pPr>
            <w:r w:rsidRPr="00743667">
              <w:rPr>
                <w:sz w:val="20"/>
                <w:szCs w:val="20"/>
              </w:rPr>
              <w:t>% к исполнению 2014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jc w:val="center"/>
              <w:rPr>
                <w:sz w:val="20"/>
                <w:szCs w:val="20"/>
              </w:rPr>
            </w:pPr>
            <w:r w:rsidRPr="00743667">
              <w:rPr>
                <w:sz w:val="20"/>
                <w:szCs w:val="20"/>
              </w:rPr>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jc w:val="center"/>
              <w:rPr>
                <w:sz w:val="20"/>
                <w:szCs w:val="20"/>
              </w:rPr>
            </w:pPr>
            <w:r w:rsidRPr="00743667">
              <w:rPr>
                <w:sz w:val="20"/>
                <w:szCs w:val="20"/>
              </w:rPr>
              <w:t>% к плану</w:t>
            </w:r>
          </w:p>
          <w:p w:rsidR="00B34010" w:rsidRPr="00743667" w:rsidRDefault="00B34010" w:rsidP="00E33AD3">
            <w:pPr>
              <w:widowControl w:val="0"/>
              <w:jc w:val="center"/>
              <w:rPr>
                <w:sz w:val="20"/>
                <w:szCs w:val="20"/>
              </w:rPr>
            </w:pPr>
            <w:r w:rsidRPr="00743667">
              <w:rPr>
                <w:sz w:val="20"/>
                <w:szCs w:val="20"/>
              </w:rPr>
              <w:t>201</w:t>
            </w:r>
            <w:r w:rsidR="00E33AD3" w:rsidRPr="00743667">
              <w:rPr>
                <w:sz w:val="20"/>
                <w:szCs w:val="20"/>
              </w:rPr>
              <w:t>5</w:t>
            </w:r>
            <w:r w:rsidRPr="00743667">
              <w:rPr>
                <w:sz w:val="20"/>
                <w:szCs w:val="20"/>
              </w:rPr>
              <w:t xml:space="preserve"> года</w:t>
            </w:r>
          </w:p>
        </w:tc>
      </w:tr>
      <w:tr w:rsidR="00B34010" w:rsidRPr="00743667" w:rsidTr="00E33AD3">
        <w:trPr>
          <w:trHeight w:val="278"/>
        </w:trPr>
        <w:tc>
          <w:tcPr>
            <w:tcW w:w="2732" w:type="dxa"/>
            <w:tcBorders>
              <w:top w:val="single" w:sz="4" w:space="0" w:color="auto"/>
              <w:left w:val="single" w:sz="4" w:space="0" w:color="auto"/>
              <w:right w:val="single" w:sz="4" w:space="0" w:color="auto"/>
            </w:tcBorders>
            <w:shd w:val="clear" w:color="auto" w:fill="auto"/>
            <w:vAlign w:val="center"/>
          </w:tcPr>
          <w:p w:rsidR="00B34010" w:rsidRPr="00743667" w:rsidRDefault="00B34010" w:rsidP="005000E3">
            <w:pPr>
              <w:widowControl w:val="0"/>
              <w:rPr>
                <w:b/>
              </w:rPr>
            </w:pPr>
            <w:r w:rsidRPr="00743667">
              <w:rPr>
                <w:b/>
              </w:rPr>
              <w:t xml:space="preserve">Налоговые доходы - всего, </w:t>
            </w:r>
          </w:p>
          <w:p w:rsidR="00B34010" w:rsidRPr="00743667" w:rsidRDefault="00B34010" w:rsidP="005000E3">
            <w:pPr>
              <w:widowControl w:val="0"/>
              <w:rPr>
                <w:b/>
              </w:rPr>
            </w:pPr>
            <w:r w:rsidRPr="00743667">
              <w:rPr>
                <w:b/>
              </w:rPr>
              <w:t>в том числе:</w:t>
            </w:r>
          </w:p>
        </w:tc>
        <w:tc>
          <w:tcPr>
            <w:tcW w:w="1559" w:type="dxa"/>
            <w:tcBorders>
              <w:left w:val="single" w:sz="4" w:space="0" w:color="auto"/>
              <w:right w:val="single" w:sz="4" w:space="0" w:color="auto"/>
            </w:tcBorders>
            <w:shd w:val="clear" w:color="auto" w:fill="auto"/>
            <w:vAlign w:val="center"/>
          </w:tcPr>
          <w:p w:rsidR="00B34010" w:rsidRPr="00743667" w:rsidRDefault="00B34010" w:rsidP="00B34010">
            <w:pPr>
              <w:jc w:val="center"/>
              <w:rPr>
                <w:b/>
                <w:bCs/>
                <w:sz w:val="22"/>
              </w:rPr>
            </w:pPr>
            <w:r w:rsidRPr="00743667">
              <w:rPr>
                <w:b/>
                <w:bCs/>
                <w:sz w:val="22"/>
              </w:rPr>
              <w:t>17 301,1</w:t>
            </w:r>
          </w:p>
        </w:tc>
        <w:tc>
          <w:tcPr>
            <w:tcW w:w="1276" w:type="dxa"/>
            <w:tcBorders>
              <w:left w:val="single" w:sz="4" w:space="0" w:color="auto"/>
              <w:right w:val="single" w:sz="4" w:space="0" w:color="auto"/>
            </w:tcBorders>
            <w:vAlign w:val="center"/>
          </w:tcPr>
          <w:p w:rsidR="00B34010" w:rsidRPr="00743667" w:rsidRDefault="00E33AD3" w:rsidP="00E33AD3">
            <w:pPr>
              <w:jc w:val="center"/>
              <w:rPr>
                <w:b/>
                <w:spacing w:val="-8"/>
                <w:sz w:val="22"/>
              </w:rPr>
            </w:pPr>
            <w:r w:rsidRPr="00743667">
              <w:rPr>
                <w:b/>
                <w:spacing w:val="-8"/>
                <w:sz w:val="22"/>
              </w:rPr>
              <w:t>25 885,4</w:t>
            </w:r>
          </w:p>
        </w:tc>
        <w:tc>
          <w:tcPr>
            <w:tcW w:w="1276" w:type="dxa"/>
            <w:tcBorders>
              <w:left w:val="single" w:sz="4" w:space="0" w:color="auto"/>
              <w:right w:val="single" w:sz="4" w:space="0" w:color="auto"/>
            </w:tcBorders>
            <w:shd w:val="clear" w:color="auto" w:fill="auto"/>
            <w:vAlign w:val="center"/>
          </w:tcPr>
          <w:p w:rsidR="00B34010" w:rsidRPr="00743667" w:rsidRDefault="00E33AD3" w:rsidP="005000E3">
            <w:pPr>
              <w:jc w:val="center"/>
              <w:rPr>
                <w:b/>
                <w:spacing w:val="-8"/>
                <w:sz w:val="22"/>
              </w:rPr>
            </w:pPr>
            <w:r w:rsidRPr="00743667">
              <w:rPr>
                <w:b/>
                <w:spacing w:val="-8"/>
                <w:sz w:val="22"/>
              </w:rPr>
              <w:t>149,6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E33AD3" w:rsidP="005000E3">
            <w:pPr>
              <w:widowControl w:val="0"/>
              <w:jc w:val="center"/>
              <w:rPr>
                <w:b/>
                <w:sz w:val="22"/>
              </w:rPr>
            </w:pPr>
            <w:r w:rsidRPr="00743667">
              <w:rPr>
                <w:b/>
                <w:sz w:val="22"/>
              </w:rPr>
              <w:t>28 102,0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743667">
            <w:pPr>
              <w:widowControl w:val="0"/>
              <w:jc w:val="center"/>
              <w:rPr>
                <w:b/>
                <w:sz w:val="22"/>
              </w:rPr>
            </w:pPr>
            <w:r w:rsidRPr="00743667">
              <w:rPr>
                <w:b/>
                <w:sz w:val="22"/>
              </w:rPr>
              <w:t>10</w:t>
            </w:r>
            <w:r w:rsidR="00743667" w:rsidRPr="00743667">
              <w:rPr>
                <w:b/>
                <w:sz w:val="22"/>
              </w:rPr>
              <w:t>8,6</w:t>
            </w:r>
          </w:p>
        </w:tc>
      </w:tr>
      <w:tr w:rsidR="00B34010" w:rsidRPr="00743667" w:rsidTr="00C81089">
        <w:trPr>
          <w:trHeight w:val="545"/>
        </w:trPr>
        <w:tc>
          <w:tcPr>
            <w:tcW w:w="2732" w:type="dxa"/>
            <w:tcBorders>
              <w:top w:val="single" w:sz="4" w:space="0" w:color="auto"/>
              <w:left w:val="single" w:sz="4" w:space="0" w:color="auto"/>
              <w:right w:val="single" w:sz="4" w:space="0" w:color="auto"/>
            </w:tcBorders>
            <w:shd w:val="clear" w:color="auto" w:fill="auto"/>
            <w:vAlign w:val="center"/>
          </w:tcPr>
          <w:p w:rsidR="00B34010" w:rsidRPr="00743667" w:rsidRDefault="00B34010" w:rsidP="005000E3">
            <w:pPr>
              <w:widowControl w:val="0"/>
              <w:rPr>
                <w:spacing w:val="-8"/>
              </w:rPr>
            </w:pPr>
            <w:r w:rsidRPr="00743667">
              <w:rPr>
                <w:spacing w:val="-8"/>
              </w:rPr>
              <w:t>Налог на доходы физических лиц</w:t>
            </w:r>
          </w:p>
        </w:tc>
        <w:tc>
          <w:tcPr>
            <w:tcW w:w="1559" w:type="dxa"/>
            <w:tcBorders>
              <w:left w:val="single" w:sz="4" w:space="0" w:color="auto"/>
              <w:right w:val="single" w:sz="4" w:space="0" w:color="auto"/>
            </w:tcBorders>
            <w:shd w:val="clear" w:color="auto" w:fill="auto"/>
            <w:vAlign w:val="center"/>
          </w:tcPr>
          <w:p w:rsidR="00B34010" w:rsidRPr="00743667" w:rsidRDefault="00B34010" w:rsidP="005000E3">
            <w:pPr>
              <w:jc w:val="center"/>
              <w:rPr>
                <w:bCs/>
                <w:sz w:val="22"/>
              </w:rPr>
            </w:pPr>
            <w:r w:rsidRPr="00743667">
              <w:rPr>
                <w:bCs/>
                <w:sz w:val="22"/>
              </w:rPr>
              <w:t>15 890,0</w:t>
            </w:r>
          </w:p>
        </w:tc>
        <w:tc>
          <w:tcPr>
            <w:tcW w:w="1276" w:type="dxa"/>
            <w:tcBorders>
              <w:left w:val="single" w:sz="4" w:space="0" w:color="auto"/>
              <w:right w:val="single" w:sz="4" w:space="0" w:color="auto"/>
            </w:tcBorders>
            <w:vAlign w:val="center"/>
          </w:tcPr>
          <w:p w:rsidR="00B34010" w:rsidRPr="00743667" w:rsidRDefault="00E33AD3" w:rsidP="00C81089">
            <w:pPr>
              <w:jc w:val="center"/>
              <w:rPr>
                <w:spacing w:val="-8"/>
                <w:sz w:val="22"/>
              </w:rPr>
            </w:pPr>
            <w:r w:rsidRPr="00743667">
              <w:rPr>
                <w:spacing w:val="-8"/>
                <w:sz w:val="22"/>
              </w:rPr>
              <w:t>22 425,0</w:t>
            </w:r>
          </w:p>
        </w:tc>
        <w:tc>
          <w:tcPr>
            <w:tcW w:w="1276" w:type="dxa"/>
            <w:tcBorders>
              <w:left w:val="single" w:sz="4" w:space="0" w:color="auto"/>
              <w:right w:val="single" w:sz="4" w:space="0" w:color="auto"/>
            </w:tcBorders>
            <w:shd w:val="clear" w:color="auto" w:fill="auto"/>
            <w:vAlign w:val="center"/>
          </w:tcPr>
          <w:p w:rsidR="00B34010" w:rsidRPr="00743667" w:rsidRDefault="00E33AD3" w:rsidP="005000E3">
            <w:pPr>
              <w:jc w:val="center"/>
              <w:rPr>
                <w:spacing w:val="-8"/>
                <w:sz w:val="22"/>
              </w:rPr>
            </w:pPr>
            <w:r w:rsidRPr="00743667">
              <w:rPr>
                <w:spacing w:val="-8"/>
                <w:sz w:val="22"/>
              </w:rPr>
              <w:t>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E33AD3" w:rsidP="005000E3">
            <w:pPr>
              <w:widowControl w:val="0"/>
              <w:jc w:val="center"/>
              <w:rPr>
                <w:sz w:val="22"/>
              </w:rPr>
            </w:pPr>
            <w:r w:rsidRPr="00743667">
              <w:rPr>
                <w:sz w:val="22"/>
              </w:rPr>
              <w:t>24 423,0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743667" w:rsidP="005000E3">
            <w:pPr>
              <w:widowControl w:val="0"/>
              <w:jc w:val="center"/>
              <w:rPr>
                <w:sz w:val="22"/>
              </w:rPr>
            </w:pPr>
            <w:r w:rsidRPr="00743667">
              <w:rPr>
                <w:sz w:val="22"/>
              </w:rPr>
              <w:t>108,9</w:t>
            </w:r>
          </w:p>
        </w:tc>
      </w:tr>
      <w:tr w:rsidR="00B34010" w:rsidRPr="00743667" w:rsidTr="00B34010">
        <w:tc>
          <w:tcPr>
            <w:tcW w:w="2732" w:type="dxa"/>
            <w:tcBorders>
              <w:top w:val="single" w:sz="4" w:space="0" w:color="auto"/>
              <w:left w:val="single" w:sz="4" w:space="0" w:color="auto"/>
              <w:right w:val="single" w:sz="4" w:space="0" w:color="auto"/>
            </w:tcBorders>
            <w:shd w:val="clear" w:color="auto" w:fill="auto"/>
            <w:vAlign w:val="center"/>
          </w:tcPr>
          <w:p w:rsidR="00B34010" w:rsidRPr="00743667" w:rsidRDefault="00B34010" w:rsidP="005000E3">
            <w:pPr>
              <w:widowControl w:val="0"/>
            </w:pPr>
            <w:r w:rsidRPr="00743667">
              <w:t>Акцизы</w:t>
            </w:r>
          </w:p>
        </w:tc>
        <w:tc>
          <w:tcPr>
            <w:tcW w:w="1559" w:type="dxa"/>
            <w:tcBorders>
              <w:left w:val="single" w:sz="4" w:space="0" w:color="auto"/>
              <w:bottom w:val="single" w:sz="4" w:space="0" w:color="auto"/>
              <w:right w:val="single" w:sz="4" w:space="0" w:color="auto"/>
            </w:tcBorders>
            <w:shd w:val="clear" w:color="auto" w:fill="auto"/>
            <w:vAlign w:val="center"/>
          </w:tcPr>
          <w:p w:rsidR="00B34010" w:rsidRPr="00743667" w:rsidRDefault="00B34010" w:rsidP="005000E3">
            <w:pPr>
              <w:jc w:val="center"/>
              <w:rPr>
                <w:bCs/>
                <w:sz w:val="22"/>
              </w:rPr>
            </w:pPr>
            <w:r w:rsidRPr="00743667">
              <w:rPr>
                <w:bCs/>
                <w:sz w:val="22"/>
              </w:rPr>
              <w:t>317,3</w:t>
            </w:r>
          </w:p>
        </w:tc>
        <w:tc>
          <w:tcPr>
            <w:tcW w:w="1276" w:type="dxa"/>
            <w:tcBorders>
              <w:left w:val="single" w:sz="4" w:space="0" w:color="auto"/>
              <w:bottom w:val="single" w:sz="4" w:space="0" w:color="auto"/>
              <w:right w:val="single" w:sz="4" w:space="0" w:color="auto"/>
            </w:tcBorders>
          </w:tcPr>
          <w:p w:rsidR="00B34010" w:rsidRPr="00743667" w:rsidRDefault="00E33AD3" w:rsidP="005000E3">
            <w:pPr>
              <w:jc w:val="center"/>
              <w:rPr>
                <w:spacing w:val="-8"/>
                <w:sz w:val="22"/>
              </w:rPr>
            </w:pPr>
            <w:r w:rsidRPr="00743667">
              <w:rPr>
                <w:spacing w:val="-8"/>
                <w:sz w:val="22"/>
              </w:rPr>
              <w:t>2 277,4</w:t>
            </w:r>
          </w:p>
        </w:tc>
        <w:tc>
          <w:tcPr>
            <w:tcW w:w="1276" w:type="dxa"/>
            <w:tcBorders>
              <w:left w:val="single" w:sz="4" w:space="0" w:color="auto"/>
              <w:bottom w:val="single" w:sz="4" w:space="0" w:color="auto"/>
              <w:right w:val="single" w:sz="4" w:space="0" w:color="auto"/>
            </w:tcBorders>
            <w:shd w:val="clear" w:color="auto" w:fill="auto"/>
            <w:vAlign w:val="center"/>
          </w:tcPr>
          <w:p w:rsidR="00B34010" w:rsidRPr="00743667" w:rsidRDefault="00E33AD3" w:rsidP="005000E3">
            <w:pPr>
              <w:jc w:val="center"/>
              <w:rPr>
                <w:spacing w:val="-8"/>
                <w:sz w:val="22"/>
              </w:rPr>
            </w:pPr>
            <w:r w:rsidRPr="00743667">
              <w:rPr>
                <w:spacing w:val="-8"/>
                <w:sz w:val="22"/>
              </w:rPr>
              <w:t>717,7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E33AD3" w:rsidP="005000E3">
            <w:pPr>
              <w:widowControl w:val="0"/>
              <w:jc w:val="center"/>
              <w:rPr>
                <w:sz w:val="22"/>
              </w:rPr>
            </w:pPr>
            <w:r w:rsidRPr="00743667">
              <w:rPr>
                <w:sz w:val="22"/>
              </w:rPr>
              <w:t>2 542,0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743667" w:rsidP="005000E3">
            <w:pPr>
              <w:widowControl w:val="0"/>
              <w:jc w:val="center"/>
              <w:rPr>
                <w:sz w:val="22"/>
              </w:rPr>
            </w:pPr>
            <w:r w:rsidRPr="00743667">
              <w:rPr>
                <w:sz w:val="22"/>
              </w:rPr>
              <w:t>111,6</w:t>
            </w:r>
          </w:p>
        </w:tc>
      </w:tr>
      <w:tr w:rsidR="00B34010" w:rsidRPr="00743667" w:rsidTr="00BC5EAF">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pPr>
            <w:r w:rsidRPr="00743667">
              <w:t>Единый налог на вмененный доход</w:t>
            </w:r>
          </w:p>
        </w:tc>
        <w:tc>
          <w:tcPr>
            <w:tcW w:w="1559" w:type="dxa"/>
            <w:tcBorders>
              <w:left w:val="single" w:sz="4" w:space="0" w:color="auto"/>
              <w:bottom w:val="single" w:sz="4" w:space="0" w:color="auto"/>
              <w:right w:val="single" w:sz="4" w:space="0" w:color="auto"/>
            </w:tcBorders>
            <w:shd w:val="clear" w:color="auto" w:fill="auto"/>
            <w:vAlign w:val="center"/>
          </w:tcPr>
          <w:p w:rsidR="00B34010" w:rsidRPr="00743667" w:rsidRDefault="00B34010" w:rsidP="00B34010">
            <w:pPr>
              <w:jc w:val="center"/>
              <w:rPr>
                <w:bCs/>
                <w:sz w:val="22"/>
              </w:rPr>
            </w:pPr>
            <w:r w:rsidRPr="00743667">
              <w:rPr>
                <w:bCs/>
                <w:sz w:val="22"/>
              </w:rPr>
              <w:t>1 010,5</w:t>
            </w:r>
          </w:p>
        </w:tc>
        <w:tc>
          <w:tcPr>
            <w:tcW w:w="1276" w:type="dxa"/>
            <w:tcBorders>
              <w:left w:val="single" w:sz="4" w:space="0" w:color="auto"/>
              <w:bottom w:val="single" w:sz="4" w:space="0" w:color="auto"/>
              <w:right w:val="single" w:sz="4" w:space="0" w:color="auto"/>
            </w:tcBorders>
            <w:vAlign w:val="center"/>
          </w:tcPr>
          <w:p w:rsidR="00B34010" w:rsidRPr="00743667" w:rsidRDefault="00E33AD3" w:rsidP="00BC5EAF">
            <w:pPr>
              <w:jc w:val="center"/>
              <w:rPr>
                <w:spacing w:val="-8"/>
                <w:sz w:val="22"/>
              </w:rPr>
            </w:pPr>
            <w:r w:rsidRPr="00743667">
              <w:rPr>
                <w:spacing w:val="-8"/>
                <w:sz w:val="22"/>
              </w:rPr>
              <w:t>1 076,0</w:t>
            </w:r>
          </w:p>
        </w:tc>
        <w:tc>
          <w:tcPr>
            <w:tcW w:w="1276" w:type="dxa"/>
            <w:tcBorders>
              <w:left w:val="single" w:sz="4" w:space="0" w:color="auto"/>
              <w:bottom w:val="single" w:sz="4" w:space="0" w:color="auto"/>
              <w:right w:val="single" w:sz="4" w:space="0" w:color="auto"/>
            </w:tcBorders>
            <w:shd w:val="clear" w:color="auto" w:fill="auto"/>
            <w:vAlign w:val="center"/>
          </w:tcPr>
          <w:p w:rsidR="00B34010" w:rsidRPr="00743667" w:rsidRDefault="00B34010" w:rsidP="005000E3">
            <w:pPr>
              <w:jc w:val="center"/>
              <w:rPr>
                <w:spacing w:val="-8"/>
                <w:sz w:val="22"/>
              </w:rPr>
            </w:pPr>
            <w:r w:rsidRPr="00743667">
              <w:rPr>
                <w:spacing w:val="-8"/>
                <w:sz w:val="22"/>
              </w:rPr>
              <w:t>10</w:t>
            </w:r>
            <w:r w:rsidR="00E33AD3" w:rsidRPr="00743667">
              <w:rPr>
                <w:spacing w:val="-8"/>
                <w:sz w:val="22"/>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E33AD3">
            <w:pPr>
              <w:widowControl w:val="0"/>
              <w:jc w:val="center"/>
              <w:rPr>
                <w:sz w:val="22"/>
              </w:rPr>
            </w:pPr>
            <w:r w:rsidRPr="00743667">
              <w:rPr>
                <w:sz w:val="22"/>
              </w:rPr>
              <w:t>1</w:t>
            </w:r>
            <w:r w:rsidR="00E33AD3" w:rsidRPr="00743667">
              <w:rPr>
                <w:sz w:val="22"/>
              </w:rPr>
              <w:t xml:space="preserve"> </w:t>
            </w:r>
            <w:r w:rsidRPr="00743667">
              <w:rPr>
                <w:sz w:val="22"/>
              </w:rPr>
              <w:t>07</w:t>
            </w:r>
            <w:r w:rsidR="00E33AD3" w:rsidRPr="00743667">
              <w:rPr>
                <w:sz w:val="22"/>
              </w:rPr>
              <w:t>9</w:t>
            </w:r>
            <w:r w:rsidRPr="00743667">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743667" w:rsidP="005000E3">
            <w:pPr>
              <w:widowControl w:val="0"/>
              <w:jc w:val="center"/>
              <w:rPr>
                <w:sz w:val="22"/>
              </w:rPr>
            </w:pPr>
            <w:r w:rsidRPr="00743667">
              <w:rPr>
                <w:sz w:val="22"/>
              </w:rPr>
              <w:t>100,3</w:t>
            </w:r>
          </w:p>
        </w:tc>
      </w:tr>
      <w:tr w:rsidR="00B34010" w:rsidRPr="00743667" w:rsidTr="00B34010">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pPr>
            <w:r w:rsidRPr="00743667">
              <w:t>Единый сельскохозяйственный налог</w:t>
            </w:r>
          </w:p>
        </w:tc>
        <w:tc>
          <w:tcPr>
            <w:tcW w:w="1559" w:type="dxa"/>
            <w:tcBorders>
              <w:left w:val="single" w:sz="4" w:space="0" w:color="auto"/>
              <w:right w:val="single" w:sz="4" w:space="0" w:color="auto"/>
            </w:tcBorders>
            <w:shd w:val="clear" w:color="auto" w:fill="auto"/>
            <w:vAlign w:val="center"/>
          </w:tcPr>
          <w:p w:rsidR="00B34010" w:rsidRPr="00743667" w:rsidRDefault="00B34010" w:rsidP="005000E3">
            <w:pPr>
              <w:jc w:val="center"/>
              <w:rPr>
                <w:bCs/>
                <w:sz w:val="22"/>
              </w:rPr>
            </w:pPr>
            <w:r w:rsidRPr="00743667">
              <w:rPr>
                <w:bCs/>
                <w:sz w:val="22"/>
              </w:rPr>
              <w:t>7,7</w:t>
            </w:r>
          </w:p>
        </w:tc>
        <w:tc>
          <w:tcPr>
            <w:tcW w:w="1276" w:type="dxa"/>
            <w:tcBorders>
              <w:left w:val="single" w:sz="4" w:space="0" w:color="auto"/>
              <w:right w:val="single" w:sz="4" w:space="0" w:color="auto"/>
            </w:tcBorders>
          </w:tcPr>
          <w:p w:rsidR="00B34010" w:rsidRPr="00743667" w:rsidRDefault="00E33AD3" w:rsidP="005000E3">
            <w:pPr>
              <w:jc w:val="center"/>
              <w:rPr>
                <w:spacing w:val="-8"/>
                <w:sz w:val="22"/>
              </w:rPr>
            </w:pPr>
            <w:r w:rsidRPr="00743667">
              <w:rPr>
                <w:spacing w:val="-8"/>
                <w:sz w:val="22"/>
              </w:rPr>
              <w:t>76,0</w:t>
            </w:r>
          </w:p>
        </w:tc>
        <w:tc>
          <w:tcPr>
            <w:tcW w:w="1276" w:type="dxa"/>
            <w:tcBorders>
              <w:left w:val="single" w:sz="4" w:space="0" w:color="auto"/>
              <w:right w:val="single" w:sz="4" w:space="0" w:color="auto"/>
            </w:tcBorders>
            <w:shd w:val="clear" w:color="auto" w:fill="auto"/>
            <w:vAlign w:val="center"/>
          </w:tcPr>
          <w:p w:rsidR="00B34010" w:rsidRPr="00743667" w:rsidRDefault="00E33AD3" w:rsidP="005000E3">
            <w:pPr>
              <w:jc w:val="center"/>
              <w:rPr>
                <w:spacing w:val="-8"/>
                <w:sz w:val="22"/>
              </w:rPr>
            </w:pPr>
            <w:r w:rsidRPr="00743667">
              <w:rPr>
                <w:spacing w:val="-8"/>
                <w:sz w:val="22"/>
              </w:rPr>
              <w:t>987,0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E33AD3" w:rsidP="005000E3">
            <w:pPr>
              <w:widowControl w:val="0"/>
              <w:jc w:val="center"/>
              <w:rPr>
                <w:sz w:val="22"/>
              </w:rPr>
            </w:pPr>
            <w:r w:rsidRPr="00743667">
              <w:rPr>
                <w:sz w:val="22"/>
              </w:rPr>
              <w:t>22</w:t>
            </w:r>
            <w:r w:rsidR="00B34010" w:rsidRPr="00743667">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743667" w:rsidP="005000E3">
            <w:pPr>
              <w:widowControl w:val="0"/>
              <w:jc w:val="center"/>
              <w:rPr>
                <w:sz w:val="22"/>
              </w:rPr>
            </w:pPr>
            <w:r w:rsidRPr="00743667">
              <w:rPr>
                <w:sz w:val="22"/>
              </w:rPr>
              <w:t>28,9</w:t>
            </w:r>
          </w:p>
        </w:tc>
      </w:tr>
      <w:tr w:rsidR="00B34010" w:rsidRPr="00743667" w:rsidTr="00B34010">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pPr>
            <w:r w:rsidRPr="00743667">
              <w:t>Государственная пошлина</w:t>
            </w:r>
          </w:p>
        </w:tc>
        <w:tc>
          <w:tcPr>
            <w:tcW w:w="1559" w:type="dxa"/>
            <w:tcBorders>
              <w:left w:val="single" w:sz="4" w:space="0" w:color="auto"/>
              <w:right w:val="single" w:sz="4" w:space="0" w:color="auto"/>
            </w:tcBorders>
            <w:shd w:val="clear" w:color="auto" w:fill="auto"/>
            <w:vAlign w:val="center"/>
          </w:tcPr>
          <w:p w:rsidR="00B34010" w:rsidRPr="00743667" w:rsidRDefault="00B34010" w:rsidP="005000E3">
            <w:pPr>
              <w:jc w:val="center"/>
              <w:rPr>
                <w:bCs/>
                <w:sz w:val="22"/>
              </w:rPr>
            </w:pPr>
            <w:r w:rsidRPr="00743667">
              <w:rPr>
                <w:bCs/>
                <w:sz w:val="22"/>
              </w:rPr>
              <w:t>74,3</w:t>
            </w:r>
          </w:p>
        </w:tc>
        <w:tc>
          <w:tcPr>
            <w:tcW w:w="1276" w:type="dxa"/>
            <w:tcBorders>
              <w:left w:val="single" w:sz="4" w:space="0" w:color="auto"/>
              <w:right w:val="single" w:sz="4" w:space="0" w:color="auto"/>
            </w:tcBorders>
          </w:tcPr>
          <w:p w:rsidR="00B34010" w:rsidRPr="00743667" w:rsidRDefault="00E33AD3" w:rsidP="005000E3">
            <w:pPr>
              <w:jc w:val="center"/>
              <w:rPr>
                <w:spacing w:val="-8"/>
                <w:sz w:val="22"/>
              </w:rPr>
            </w:pPr>
            <w:r w:rsidRPr="00743667">
              <w:rPr>
                <w:spacing w:val="-8"/>
                <w:sz w:val="22"/>
              </w:rPr>
              <w:t>25,0</w:t>
            </w:r>
          </w:p>
        </w:tc>
        <w:tc>
          <w:tcPr>
            <w:tcW w:w="1276" w:type="dxa"/>
            <w:tcBorders>
              <w:left w:val="single" w:sz="4" w:space="0" w:color="auto"/>
              <w:right w:val="single" w:sz="4" w:space="0" w:color="auto"/>
            </w:tcBorders>
            <w:shd w:val="clear" w:color="auto" w:fill="auto"/>
            <w:vAlign w:val="center"/>
          </w:tcPr>
          <w:p w:rsidR="00B34010" w:rsidRPr="00743667" w:rsidRDefault="00E33AD3" w:rsidP="005000E3">
            <w:pPr>
              <w:jc w:val="center"/>
              <w:rPr>
                <w:spacing w:val="-8"/>
                <w:sz w:val="22"/>
              </w:rPr>
            </w:pPr>
            <w:r w:rsidRPr="00743667">
              <w:rPr>
                <w:spacing w:val="-8"/>
                <w:sz w:val="22"/>
              </w:rPr>
              <w:t>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E33AD3" w:rsidP="005000E3">
            <w:pPr>
              <w:widowControl w:val="0"/>
              <w:jc w:val="center"/>
              <w:rPr>
                <w:sz w:val="22"/>
              </w:rPr>
            </w:pPr>
            <w:r w:rsidRPr="00743667">
              <w:rPr>
                <w:sz w:val="22"/>
              </w:rPr>
              <w:t>36</w:t>
            </w:r>
            <w:r w:rsidR="00B34010" w:rsidRPr="00743667">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743667" w:rsidP="005000E3">
            <w:pPr>
              <w:widowControl w:val="0"/>
              <w:jc w:val="center"/>
              <w:rPr>
                <w:sz w:val="22"/>
              </w:rPr>
            </w:pPr>
            <w:r w:rsidRPr="00743667">
              <w:rPr>
                <w:sz w:val="22"/>
              </w:rPr>
              <w:t>144,0</w:t>
            </w:r>
          </w:p>
        </w:tc>
      </w:tr>
      <w:tr w:rsidR="00B34010" w:rsidRPr="00743667" w:rsidTr="00B34010">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943B39">
            <w:pPr>
              <w:widowControl w:val="0"/>
            </w:pPr>
            <w:r w:rsidRPr="00743667">
              <w:t>Задолженность и перерасчеты по отмененным налогам</w:t>
            </w:r>
          </w:p>
        </w:tc>
        <w:tc>
          <w:tcPr>
            <w:tcW w:w="1559" w:type="dxa"/>
            <w:tcBorders>
              <w:left w:val="single" w:sz="4" w:space="0" w:color="auto"/>
              <w:bottom w:val="single" w:sz="4" w:space="0" w:color="auto"/>
              <w:right w:val="single" w:sz="4" w:space="0" w:color="auto"/>
            </w:tcBorders>
            <w:shd w:val="clear" w:color="auto" w:fill="auto"/>
            <w:vAlign w:val="center"/>
          </w:tcPr>
          <w:p w:rsidR="00B34010" w:rsidRPr="00743667" w:rsidRDefault="00B34010" w:rsidP="005000E3">
            <w:pPr>
              <w:jc w:val="center"/>
              <w:rPr>
                <w:bCs/>
                <w:sz w:val="22"/>
              </w:rPr>
            </w:pPr>
            <w:r w:rsidRPr="00743667">
              <w:rPr>
                <w:bCs/>
                <w:sz w:val="22"/>
              </w:rPr>
              <w:t>1,3</w:t>
            </w:r>
          </w:p>
        </w:tc>
        <w:tc>
          <w:tcPr>
            <w:tcW w:w="1276" w:type="dxa"/>
            <w:tcBorders>
              <w:left w:val="single" w:sz="4" w:space="0" w:color="auto"/>
              <w:bottom w:val="single" w:sz="4" w:space="0" w:color="auto"/>
              <w:right w:val="single" w:sz="4" w:space="0" w:color="auto"/>
            </w:tcBorders>
          </w:tcPr>
          <w:p w:rsidR="00B34010" w:rsidRPr="00743667" w:rsidRDefault="00E33AD3" w:rsidP="005000E3">
            <w:pPr>
              <w:jc w:val="center"/>
              <w:rPr>
                <w:spacing w:val="-8"/>
                <w:sz w:val="22"/>
              </w:rPr>
            </w:pPr>
            <w:r w:rsidRPr="00743667">
              <w:rPr>
                <w:spacing w:val="-8"/>
                <w:sz w:val="22"/>
              </w:rPr>
              <w:t>6,0</w:t>
            </w:r>
          </w:p>
        </w:tc>
        <w:tc>
          <w:tcPr>
            <w:tcW w:w="1276" w:type="dxa"/>
            <w:tcBorders>
              <w:left w:val="single" w:sz="4" w:space="0" w:color="auto"/>
              <w:bottom w:val="single" w:sz="4" w:space="0" w:color="auto"/>
              <w:right w:val="single" w:sz="4" w:space="0" w:color="auto"/>
            </w:tcBorders>
            <w:shd w:val="clear" w:color="auto" w:fill="auto"/>
            <w:vAlign w:val="center"/>
          </w:tcPr>
          <w:p w:rsidR="00B34010" w:rsidRPr="00743667" w:rsidRDefault="00B34010" w:rsidP="005000E3">
            <w:pPr>
              <w:jc w:val="center"/>
              <w:rPr>
                <w:spacing w:val="-8"/>
                <w:sz w:val="22"/>
              </w:rPr>
            </w:pPr>
            <w:r w:rsidRPr="00743667">
              <w:rPr>
                <w:spacing w:val="-8"/>
                <w:sz w:val="22"/>
              </w:rPr>
              <w:t>4</w:t>
            </w:r>
            <w:r w:rsidR="00E33AD3" w:rsidRPr="00743667">
              <w:rPr>
                <w:spacing w:val="-8"/>
                <w:sz w:val="22"/>
              </w:rPr>
              <w:t>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jc w:val="center"/>
              <w:rPr>
                <w:sz w:val="22"/>
              </w:rPr>
            </w:pPr>
            <w:r w:rsidRPr="00743667">
              <w:rPr>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4010" w:rsidRPr="00743667" w:rsidRDefault="00B34010" w:rsidP="005000E3">
            <w:pPr>
              <w:widowControl w:val="0"/>
              <w:jc w:val="center"/>
              <w:rPr>
                <w:sz w:val="22"/>
              </w:rPr>
            </w:pPr>
            <w:r w:rsidRPr="00743667">
              <w:rPr>
                <w:sz w:val="22"/>
              </w:rPr>
              <w:t>-</w:t>
            </w:r>
          </w:p>
        </w:tc>
      </w:tr>
    </w:tbl>
    <w:p w:rsidR="004E14C4" w:rsidRPr="00743667" w:rsidRDefault="004E14C4" w:rsidP="00AE7CF2">
      <w:pPr>
        <w:ind w:left="-567" w:firstLine="567"/>
        <w:jc w:val="both"/>
      </w:pPr>
    </w:p>
    <w:p w:rsidR="00244728" w:rsidRPr="00494E48" w:rsidRDefault="00244728" w:rsidP="00587401">
      <w:pPr>
        <w:widowControl w:val="0"/>
        <w:ind w:left="-567" w:firstLine="567"/>
        <w:jc w:val="both"/>
        <w:rPr>
          <w:szCs w:val="28"/>
        </w:rPr>
      </w:pPr>
      <w:r w:rsidRPr="00494E48">
        <w:rPr>
          <w:szCs w:val="28"/>
        </w:rPr>
        <w:t xml:space="preserve">Анализ приведенных данных свидетельствует, что абсолютные суммы поступлений налога на </w:t>
      </w:r>
      <w:r w:rsidR="00D31F35" w:rsidRPr="00494E48">
        <w:rPr>
          <w:szCs w:val="28"/>
        </w:rPr>
        <w:t xml:space="preserve">доходы физических лиц, акцизов </w:t>
      </w:r>
      <w:r w:rsidRPr="00494E48">
        <w:rPr>
          <w:szCs w:val="28"/>
        </w:rPr>
        <w:t xml:space="preserve">в анализируемом периоде имеют тенденцию к увеличению по сравнению с уровнем предыдущего года, при этом темпы роста характеризуются нестабильностью. </w:t>
      </w:r>
    </w:p>
    <w:p w:rsidR="00825351" w:rsidRPr="00040EE6" w:rsidRDefault="00431D33" w:rsidP="00825351">
      <w:pPr>
        <w:widowControl w:val="0"/>
        <w:ind w:left="-567" w:firstLine="567"/>
        <w:jc w:val="both"/>
        <w:rPr>
          <w:szCs w:val="28"/>
        </w:rPr>
      </w:pPr>
      <w:r w:rsidRPr="00BC5EAF">
        <w:rPr>
          <w:szCs w:val="28"/>
        </w:rPr>
        <w:t xml:space="preserve">Поступление </w:t>
      </w:r>
      <w:r w:rsidRPr="00BC5EAF">
        <w:rPr>
          <w:b/>
          <w:szCs w:val="28"/>
        </w:rPr>
        <w:t>налога на доходы физических лиц</w:t>
      </w:r>
      <w:r w:rsidR="00825351">
        <w:rPr>
          <w:b/>
          <w:szCs w:val="28"/>
        </w:rPr>
        <w:t xml:space="preserve"> </w:t>
      </w:r>
      <w:r w:rsidR="00825351" w:rsidRPr="00825351">
        <w:rPr>
          <w:szCs w:val="28"/>
        </w:rPr>
        <w:t>рассчитано в условиях действия главы 23 Налогового Кодекса</w:t>
      </w:r>
      <w:r w:rsidR="00825351">
        <w:rPr>
          <w:szCs w:val="28"/>
        </w:rPr>
        <w:t xml:space="preserve">. </w:t>
      </w:r>
      <w:r w:rsidR="00067BCA">
        <w:rPr>
          <w:szCs w:val="28"/>
        </w:rPr>
        <w:t>Расчет налога  основывается на прогнозе ожидаемых поступлений от налога в 2015 году и темпов роста заработной платы. Так же в расчете учтена сумма задолженности по налогу (3500,0 тыс. рублей).</w:t>
      </w:r>
    </w:p>
    <w:p w:rsidR="00431D33" w:rsidRPr="00040EE6" w:rsidRDefault="00067BCA" w:rsidP="00825351">
      <w:pPr>
        <w:ind w:left="-567" w:firstLine="567"/>
        <w:jc w:val="both"/>
        <w:rPr>
          <w:color w:val="525252"/>
          <w:szCs w:val="28"/>
        </w:rPr>
      </w:pPr>
      <w:r>
        <w:rPr>
          <w:szCs w:val="28"/>
        </w:rPr>
        <w:t>Поступления</w:t>
      </w:r>
      <w:r w:rsidR="00825351">
        <w:rPr>
          <w:szCs w:val="28"/>
        </w:rPr>
        <w:t xml:space="preserve"> </w:t>
      </w:r>
      <w:r w:rsidR="00431D33" w:rsidRPr="00BC5EAF">
        <w:rPr>
          <w:szCs w:val="28"/>
        </w:rPr>
        <w:t xml:space="preserve"> </w:t>
      </w:r>
      <w:r w:rsidR="00431D33" w:rsidRPr="00040EE6">
        <w:rPr>
          <w:szCs w:val="28"/>
        </w:rPr>
        <w:t xml:space="preserve">в </w:t>
      </w:r>
      <w:r w:rsidR="00716949" w:rsidRPr="00040EE6">
        <w:rPr>
          <w:szCs w:val="28"/>
        </w:rPr>
        <w:t>районный</w:t>
      </w:r>
      <w:r w:rsidR="00431D33" w:rsidRPr="00040EE6">
        <w:rPr>
          <w:szCs w:val="28"/>
        </w:rPr>
        <w:t xml:space="preserve"> бюджет</w:t>
      </w:r>
      <w:r w:rsidR="00431D33" w:rsidRPr="00040EE6">
        <w:rPr>
          <w:color w:val="525252"/>
          <w:szCs w:val="28"/>
        </w:rPr>
        <w:t xml:space="preserve"> </w:t>
      </w:r>
      <w:r w:rsidR="00431D33" w:rsidRPr="00040EE6">
        <w:rPr>
          <w:szCs w:val="28"/>
        </w:rPr>
        <w:t>на 201</w:t>
      </w:r>
      <w:r w:rsidR="005276BF" w:rsidRPr="00040EE6">
        <w:rPr>
          <w:szCs w:val="28"/>
        </w:rPr>
        <w:t>6</w:t>
      </w:r>
      <w:r w:rsidR="00431D33" w:rsidRPr="00040EE6">
        <w:rPr>
          <w:szCs w:val="28"/>
        </w:rPr>
        <w:t xml:space="preserve"> год прогнозируется </w:t>
      </w:r>
      <w:r>
        <w:rPr>
          <w:szCs w:val="28"/>
        </w:rPr>
        <w:t xml:space="preserve">в сумме </w:t>
      </w:r>
      <w:r w:rsidR="005276BF" w:rsidRPr="00040EE6">
        <w:rPr>
          <w:szCs w:val="28"/>
        </w:rPr>
        <w:t>24423</w:t>
      </w:r>
      <w:r w:rsidR="00716949" w:rsidRPr="00040EE6">
        <w:rPr>
          <w:szCs w:val="28"/>
        </w:rPr>
        <w:t>,0</w:t>
      </w:r>
      <w:r w:rsidR="00431D33" w:rsidRPr="00040EE6">
        <w:rPr>
          <w:szCs w:val="28"/>
        </w:rPr>
        <w:t xml:space="preserve"> тыс. рублей, что на </w:t>
      </w:r>
      <w:r w:rsidR="00040EE6" w:rsidRPr="00040EE6">
        <w:rPr>
          <w:szCs w:val="28"/>
        </w:rPr>
        <w:t>1998,0</w:t>
      </w:r>
      <w:r w:rsidR="00716949" w:rsidRPr="00040EE6">
        <w:rPr>
          <w:szCs w:val="28"/>
        </w:rPr>
        <w:t xml:space="preserve"> </w:t>
      </w:r>
      <w:r w:rsidR="00431D33" w:rsidRPr="00040EE6">
        <w:rPr>
          <w:szCs w:val="28"/>
        </w:rPr>
        <w:t>тыс. рублей превышает плановый уровень</w:t>
      </w:r>
      <w:r w:rsidR="00716949" w:rsidRPr="00040EE6">
        <w:rPr>
          <w:szCs w:val="28"/>
        </w:rPr>
        <w:t xml:space="preserve"> </w:t>
      </w:r>
      <w:r w:rsidR="00431D33" w:rsidRPr="00040EE6">
        <w:rPr>
          <w:szCs w:val="28"/>
        </w:rPr>
        <w:t>бюджета</w:t>
      </w:r>
      <w:r w:rsidR="00716949" w:rsidRPr="00040EE6">
        <w:rPr>
          <w:szCs w:val="28"/>
        </w:rPr>
        <w:t xml:space="preserve"> </w:t>
      </w:r>
      <w:r w:rsidR="00431D33" w:rsidRPr="00040EE6">
        <w:rPr>
          <w:szCs w:val="28"/>
        </w:rPr>
        <w:t>201</w:t>
      </w:r>
      <w:r w:rsidR="007B13F4" w:rsidRPr="00040EE6">
        <w:rPr>
          <w:szCs w:val="28"/>
        </w:rPr>
        <w:t>5</w:t>
      </w:r>
      <w:r w:rsidR="00431D33" w:rsidRPr="00040EE6">
        <w:rPr>
          <w:szCs w:val="28"/>
        </w:rPr>
        <w:t xml:space="preserve"> года, темп роста составит 10</w:t>
      </w:r>
      <w:r w:rsidR="00040EE6" w:rsidRPr="00040EE6">
        <w:rPr>
          <w:szCs w:val="28"/>
        </w:rPr>
        <w:t>8</w:t>
      </w:r>
      <w:r w:rsidR="00431D33" w:rsidRPr="00040EE6">
        <w:rPr>
          <w:szCs w:val="28"/>
        </w:rPr>
        <w:t>,</w:t>
      </w:r>
      <w:r w:rsidR="00040EE6" w:rsidRPr="00040EE6">
        <w:rPr>
          <w:szCs w:val="28"/>
        </w:rPr>
        <w:t>9</w:t>
      </w:r>
      <w:r w:rsidR="00431D33" w:rsidRPr="00040EE6">
        <w:rPr>
          <w:szCs w:val="28"/>
        </w:rPr>
        <w:t xml:space="preserve"> процента.</w:t>
      </w:r>
      <w:r w:rsidR="00431D33" w:rsidRPr="00040EE6">
        <w:rPr>
          <w:color w:val="525252"/>
          <w:szCs w:val="28"/>
        </w:rPr>
        <w:t xml:space="preserve"> </w:t>
      </w:r>
    </w:p>
    <w:p w:rsidR="00431D33" w:rsidRPr="00040EE6" w:rsidRDefault="00431D33" w:rsidP="00587401">
      <w:pPr>
        <w:widowControl w:val="0"/>
        <w:ind w:left="-567" w:firstLine="567"/>
        <w:jc w:val="both"/>
        <w:rPr>
          <w:szCs w:val="28"/>
        </w:rPr>
      </w:pPr>
      <w:r w:rsidRPr="00040EE6">
        <w:rPr>
          <w:szCs w:val="28"/>
        </w:rPr>
        <w:t xml:space="preserve">В структуре налоговых доходов </w:t>
      </w:r>
      <w:r w:rsidR="00716949" w:rsidRPr="00040EE6">
        <w:rPr>
          <w:szCs w:val="28"/>
        </w:rPr>
        <w:t>районного</w:t>
      </w:r>
      <w:r w:rsidRPr="00040EE6">
        <w:rPr>
          <w:szCs w:val="28"/>
        </w:rPr>
        <w:t xml:space="preserve"> бюджета на долю налога на доходы физических лиц в 201</w:t>
      </w:r>
      <w:r w:rsidR="00040EE6" w:rsidRPr="00040EE6">
        <w:rPr>
          <w:szCs w:val="28"/>
        </w:rPr>
        <w:t>6</w:t>
      </w:r>
      <w:r w:rsidRPr="00040EE6">
        <w:rPr>
          <w:szCs w:val="28"/>
        </w:rPr>
        <w:t xml:space="preserve"> году приходится </w:t>
      </w:r>
      <w:r w:rsidR="00040EE6" w:rsidRPr="00040EE6">
        <w:rPr>
          <w:szCs w:val="28"/>
        </w:rPr>
        <w:t>86,9</w:t>
      </w:r>
      <w:r w:rsidRPr="00040EE6">
        <w:rPr>
          <w:szCs w:val="28"/>
        </w:rPr>
        <w:t>%.</w:t>
      </w:r>
    </w:p>
    <w:p w:rsidR="006D2116" w:rsidRPr="008D44D1" w:rsidRDefault="006D2116" w:rsidP="00587401">
      <w:pPr>
        <w:widowControl w:val="0"/>
        <w:autoSpaceDE w:val="0"/>
        <w:autoSpaceDN w:val="0"/>
        <w:adjustRightInd w:val="0"/>
        <w:ind w:left="-567" w:firstLine="567"/>
        <w:jc w:val="both"/>
      </w:pPr>
      <w:r w:rsidRPr="008D44D1">
        <w:t xml:space="preserve">В соответствии с положениями статьи 58 Бюджетного кодекса Российской Федерации органы государственной власти субъекта Российской Федерации обязаны установить дифференцированные нормативы отчислений в местные бюджеты от </w:t>
      </w:r>
      <w:r w:rsidRPr="008D44D1">
        <w:rPr>
          <w:b/>
        </w:rPr>
        <w:t>акцизов</w:t>
      </w:r>
      <w:r w:rsidRPr="008D44D1">
        <w:t xml:space="preserve">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6D2116" w:rsidRPr="008D44D1" w:rsidRDefault="006D2116" w:rsidP="00587401">
      <w:pPr>
        <w:widowControl w:val="0"/>
        <w:autoSpaceDE w:val="0"/>
        <w:autoSpaceDN w:val="0"/>
        <w:adjustRightInd w:val="0"/>
        <w:ind w:left="-567" w:firstLine="567"/>
        <w:jc w:val="both"/>
      </w:pPr>
      <w:r w:rsidRPr="008D44D1">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8D44D1" w:rsidRPr="008D44D1" w:rsidRDefault="008D44D1" w:rsidP="008D44D1">
      <w:pPr>
        <w:spacing w:line="21" w:lineRule="atLeast"/>
        <w:ind w:left="-567" w:firstLine="567"/>
        <w:jc w:val="both"/>
      </w:pPr>
      <w:r w:rsidRPr="008D44D1">
        <w:t xml:space="preserve">Расчет </w:t>
      </w:r>
      <w:r w:rsidRPr="008D44D1">
        <w:rPr>
          <w:b/>
        </w:rPr>
        <w:t>акцизов на нефтепродукты</w:t>
      </w:r>
      <w:r w:rsidRPr="008D44D1">
        <w:t xml:space="preserve"> произведен с учетом увеличение норматива распределения доходов в бюджет Новозыбковского района от акцизов на автомобильный и </w:t>
      </w:r>
      <w:r w:rsidRPr="008D44D1">
        <w:lastRenderedPageBreak/>
        <w:t>прямогонный бензин, дизельное топливо, моторные масла для дизельных и (или) карбюраторных (инжекторных) двигателей с 1 января 2016 года с 0,1007 до 0,1155 процентов.</w:t>
      </w:r>
    </w:p>
    <w:p w:rsidR="006C6C2B" w:rsidRPr="007602E5" w:rsidRDefault="00E11D03" w:rsidP="00587401">
      <w:pPr>
        <w:ind w:left="-567" w:firstLine="567"/>
        <w:jc w:val="both"/>
      </w:pPr>
      <w:r w:rsidRPr="007602E5">
        <w:t>Исходя из установленного процента отчислений п</w:t>
      </w:r>
      <w:r w:rsidR="006C6C2B" w:rsidRPr="007602E5">
        <w:t xml:space="preserve">оступления доходов от уплаты </w:t>
      </w:r>
      <w:r w:rsidRPr="007602E5">
        <w:t xml:space="preserve">акцизов на </w:t>
      </w:r>
      <w:r w:rsidR="006C6C2B" w:rsidRPr="007602E5">
        <w:t>нефтепродукты на</w:t>
      </w:r>
      <w:r w:rsidRPr="007602E5">
        <w:t xml:space="preserve"> </w:t>
      </w:r>
      <w:r w:rsidR="006C6C2B" w:rsidRPr="007602E5">
        <w:t>201</w:t>
      </w:r>
      <w:r w:rsidR="008D44D1" w:rsidRPr="007602E5">
        <w:t>6</w:t>
      </w:r>
      <w:r w:rsidR="006C6C2B" w:rsidRPr="007602E5">
        <w:t xml:space="preserve"> год прогнозируются в сумме </w:t>
      </w:r>
      <w:r w:rsidR="008D44D1" w:rsidRPr="007602E5">
        <w:t>2542,0</w:t>
      </w:r>
      <w:r w:rsidR="006C6C2B" w:rsidRPr="007602E5">
        <w:t xml:space="preserve"> тыс. рублей, из них на автомобильный бензин – </w:t>
      </w:r>
      <w:r w:rsidR="007602E5" w:rsidRPr="007602E5">
        <w:t>1553,8</w:t>
      </w:r>
      <w:r w:rsidR="006C6C2B" w:rsidRPr="007602E5">
        <w:t xml:space="preserve"> тыс. рублей, дизельное топливо – </w:t>
      </w:r>
      <w:r w:rsidR="007602E5" w:rsidRPr="007602E5">
        <w:t>963,9</w:t>
      </w:r>
      <w:r w:rsidR="006C6C2B" w:rsidRPr="007602E5">
        <w:t xml:space="preserve"> тыс. рублей, моторные масла для дизельных и (или) карбюраторных (инжекторных) двигателей – </w:t>
      </w:r>
      <w:r w:rsidR="007602E5" w:rsidRPr="007602E5">
        <w:t>21,3</w:t>
      </w:r>
      <w:r w:rsidR="006C6C2B" w:rsidRPr="007602E5">
        <w:t xml:space="preserve"> тыс. рублей, прямогонный бензин – </w:t>
      </w:r>
      <w:r w:rsidR="007602E5" w:rsidRPr="007602E5">
        <w:t>3,0</w:t>
      </w:r>
      <w:r w:rsidR="006C6C2B" w:rsidRPr="007602E5">
        <w:t xml:space="preserve"> тыс. рублей. Темп роста к бюджету 201</w:t>
      </w:r>
      <w:r w:rsidR="007602E5" w:rsidRPr="007602E5">
        <w:t>5</w:t>
      </w:r>
      <w:r w:rsidR="006C6C2B" w:rsidRPr="007602E5">
        <w:t xml:space="preserve"> года составит </w:t>
      </w:r>
      <w:r w:rsidR="007602E5" w:rsidRPr="007602E5">
        <w:t>111,6</w:t>
      </w:r>
      <w:r w:rsidR="006C6C2B" w:rsidRPr="007602E5">
        <w:t xml:space="preserve"> процента. </w:t>
      </w:r>
    </w:p>
    <w:p w:rsidR="006D2116" w:rsidRPr="007602E5" w:rsidRDefault="006D2116" w:rsidP="00587401">
      <w:pPr>
        <w:autoSpaceDE w:val="0"/>
        <w:autoSpaceDN w:val="0"/>
        <w:adjustRightInd w:val="0"/>
        <w:ind w:left="-567" w:firstLine="709"/>
        <w:jc w:val="both"/>
      </w:pPr>
      <w:r w:rsidRPr="007602E5">
        <w:t>В структуре налоговых доходов районног</w:t>
      </w:r>
      <w:r w:rsidR="007602E5" w:rsidRPr="007602E5">
        <w:t>о бюджета на долю акцизов в 2016</w:t>
      </w:r>
      <w:r w:rsidRPr="007602E5">
        <w:t xml:space="preserve"> году приходится </w:t>
      </w:r>
      <w:r w:rsidR="007602E5" w:rsidRPr="007602E5">
        <w:t>9,0</w:t>
      </w:r>
      <w:r w:rsidR="00A45490" w:rsidRPr="007602E5">
        <w:t xml:space="preserve"> процента</w:t>
      </w:r>
      <w:r w:rsidRPr="007602E5">
        <w:t xml:space="preserve">. </w:t>
      </w:r>
    </w:p>
    <w:p w:rsidR="00A51C40" w:rsidRPr="00BC5EAF" w:rsidRDefault="00A51C40" w:rsidP="00587401">
      <w:pPr>
        <w:pStyle w:val="ConsNormal"/>
        <w:ind w:left="-567" w:firstLine="567"/>
        <w:jc w:val="both"/>
        <w:rPr>
          <w:rFonts w:ascii="Times New Roman" w:hAnsi="Times New Roman" w:cs="Times New Roman"/>
          <w:sz w:val="24"/>
        </w:rPr>
      </w:pPr>
      <w:r w:rsidRPr="00BC5EAF">
        <w:rPr>
          <w:rFonts w:ascii="Times New Roman" w:hAnsi="Times New Roman" w:cs="Times New Roman"/>
          <w:b/>
          <w:sz w:val="24"/>
        </w:rPr>
        <w:t>Единый налог на вмененный доход</w:t>
      </w:r>
      <w:r w:rsidRPr="00BC5EAF">
        <w:rPr>
          <w:rFonts w:ascii="Times New Roman" w:hAnsi="Times New Roman" w:cs="Times New Roman"/>
          <w:sz w:val="24"/>
        </w:rPr>
        <w:t xml:space="preserve"> для отдельных видов деятельности (далее – ЕНВД)  взимается на основании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нормативно-правовых актов, принятых  Новозыбковским районным Советом народных депутатов.</w:t>
      </w:r>
    </w:p>
    <w:p w:rsidR="00236D03" w:rsidRPr="00BC5EAF" w:rsidRDefault="00A51C40" w:rsidP="00587401">
      <w:pPr>
        <w:widowControl w:val="0"/>
        <w:ind w:left="-567" w:firstLine="567"/>
        <w:jc w:val="both"/>
      </w:pPr>
      <w:r w:rsidRPr="00BC5EAF">
        <w:rPr>
          <w:szCs w:val="20"/>
        </w:rPr>
        <w:t>ЕНВД</w:t>
      </w:r>
      <w:r w:rsidR="00E11D03" w:rsidRPr="00BC5EAF">
        <w:rPr>
          <w:szCs w:val="20"/>
        </w:rPr>
        <w:t xml:space="preserve">, запланирован в </w:t>
      </w:r>
      <w:r w:rsidRPr="00BC5EAF">
        <w:rPr>
          <w:szCs w:val="20"/>
        </w:rPr>
        <w:t>районном</w:t>
      </w:r>
      <w:r w:rsidR="00E11D03" w:rsidRPr="00BC5EAF">
        <w:rPr>
          <w:szCs w:val="20"/>
        </w:rPr>
        <w:t xml:space="preserve"> бюджете по нормативу, установленному Бюджетным кодексом Российской Федерации - 100 процентов. </w:t>
      </w:r>
      <w:r w:rsidR="00791BC2" w:rsidRPr="00BC5EAF">
        <w:t>Прогноз на 201</w:t>
      </w:r>
      <w:r w:rsidR="00BC5EAF" w:rsidRPr="00BC5EAF">
        <w:t>6</w:t>
      </w:r>
      <w:r w:rsidR="009850A4" w:rsidRPr="00BC5EAF">
        <w:t xml:space="preserve"> год </w:t>
      </w:r>
      <w:r w:rsidRPr="00BC5EAF">
        <w:t>ЕНВД</w:t>
      </w:r>
      <w:r w:rsidR="009850A4" w:rsidRPr="00BC5EAF">
        <w:t xml:space="preserve"> составляет </w:t>
      </w:r>
      <w:r w:rsidR="00BC5EAF" w:rsidRPr="00BC5EAF">
        <w:t>1079,</w:t>
      </w:r>
      <w:r w:rsidRPr="00BC5EAF">
        <w:t>0</w:t>
      </w:r>
      <w:r w:rsidR="009850A4" w:rsidRPr="00BC5EAF">
        <w:t xml:space="preserve"> тыс. рублей, что на </w:t>
      </w:r>
      <w:r w:rsidR="00BC5EAF" w:rsidRPr="00BC5EAF">
        <w:t>3,0</w:t>
      </w:r>
      <w:r w:rsidR="009850A4" w:rsidRPr="00BC5EAF">
        <w:t xml:space="preserve"> тыс. рублей </w:t>
      </w:r>
      <w:r w:rsidRPr="00BC5EAF">
        <w:t>больше</w:t>
      </w:r>
      <w:r w:rsidR="009850A4" w:rsidRPr="00BC5EAF">
        <w:t xml:space="preserve"> </w:t>
      </w:r>
      <w:r w:rsidRPr="00BC5EAF">
        <w:t xml:space="preserve">ожидаемых </w:t>
      </w:r>
      <w:r w:rsidR="009850A4" w:rsidRPr="00BC5EAF">
        <w:t>поступлений 201</w:t>
      </w:r>
      <w:r w:rsidR="00BC5EAF" w:rsidRPr="00BC5EAF">
        <w:t>5</w:t>
      </w:r>
      <w:r w:rsidR="009850A4" w:rsidRPr="00BC5EAF">
        <w:t xml:space="preserve"> года. </w:t>
      </w:r>
    </w:p>
    <w:p w:rsidR="00236D03" w:rsidRPr="00BC5EAF" w:rsidRDefault="00236D03" w:rsidP="00587401">
      <w:pPr>
        <w:pStyle w:val="a5"/>
        <w:widowControl w:val="0"/>
        <w:spacing w:after="0"/>
        <w:ind w:left="-567" w:firstLine="567"/>
        <w:jc w:val="both"/>
      </w:pPr>
      <w:r w:rsidRPr="00BC5EAF">
        <w:t xml:space="preserve">В основу расчета </w:t>
      </w:r>
      <w:r w:rsidRPr="00BC5EAF">
        <w:rPr>
          <w:b/>
        </w:rPr>
        <w:t>единого сельскохозяйственного налога</w:t>
      </w:r>
      <w:r w:rsidRPr="00BC5EAF">
        <w:t xml:space="preserve"> принята планируемая величина налоговой базы.</w:t>
      </w:r>
      <w:r w:rsidR="00791BC2" w:rsidRPr="00BC5EAF">
        <w:t xml:space="preserve"> </w:t>
      </w:r>
      <w:r w:rsidR="00287833" w:rsidRPr="00BC5EAF">
        <w:t xml:space="preserve">Ставка единого сельскохозяйственного налога составляет 6%. </w:t>
      </w:r>
      <w:r w:rsidRPr="00BC5EAF">
        <w:t xml:space="preserve"> Прогнозируемый объем поступлений единого сельскохозяйственного налога в районный бюджет в 201</w:t>
      </w:r>
      <w:r w:rsidR="00BC5EAF" w:rsidRPr="00BC5EAF">
        <w:t>6</w:t>
      </w:r>
      <w:r w:rsidRPr="00BC5EAF">
        <w:t xml:space="preserve"> году составит </w:t>
      </w:r>
      <w:r w:rsidR="00BC5EAF" w:rsidRPr="00BC5EAF">
        <w:t>22</w:t>
      </w:r>
      <w:r w:rsidR="00791BC2" w:rsidRPr="00BC5EAF">
        <w:t>,0</w:t>
      </w:r>
      <w:r w:rsidR="00287833" w:rsidRPr="00BC5EAF">
        <w:t xml:space="preserve"> тыс. рублей. </w:t>
      </w:r>
    </w:p>
    <w:p w:rsidR="00791BC2" w:rsidRPr="00BC5EAF" w:rsidRDefault="00791BC2" w:rsidP="00587401">
      <w:pPr>
        <w:ind w:left="-567" w:firstLine="567"/>
        <w:jc w:val="both"/>
        <w:rPr>
          <w:sz w:val="28"/>
          <w:szCs w:val="28"/>
        </w:rPr>
      </w:pPr>
      <w:r w:rsidRPr="00BC5EAF">
        <w:t xml:space="preserve">Порядок взимания, величина и виды </w:t>
      </w:r>
      <w:r w:rsidRPr="00BC5EAF">
        <w:rPr>
          <w:b/>
        </w:rPr>
        <w:t>государственной пошлины</w:t>
      </w:r>
      <w:r w:rsidRPr="00BC5EAF">
        <w:t xml:space="preserve"> установлены главой 25.3 «Государственная пошлина»  части второй Налогового кодекса  Российской Федерации.</w:t>
      </w:r>
    </w:p>
    <w:p w:rsidR="005F3997" w:rsidRPr="00BC5EAF" w:rsidRDefault="00802A4F" w:rsidP="00587401">
      <w:pPr>
        <w:ind w:left="-567" w:firstLine="567"/>
        <w:jc w:val="both"/>
      </w:pPr>
      <w:r w:rsidRPr="00BC5EAF">
        <w:t>Государственная пошлина в структуре налоговых и неналоговых доходов бюджета в 201</w:t>
      </w:r>
      <w:r w:rsidR="004F44FF">
        <w:t>6</w:t>
      </w:r>
      <w:r w:rsidRPr="00BC5EAF">
        <w:t xml:space="preserve"> году занимает </w:t>
      </w:r>
      <w:r w:rsidR="00791BC2" w:rsidRPr="00BC5EAF">
        <w:t>0,1</w:t>
      </w:r>
      <w:r w:rsidR="00E26BE8" w:rsidRPr="00BC5EAF">
        <w:t>%.</w:t>
      </w:r>
      <w:r w:rsidR="00791BC2" w:rsidRPr="00BC5EAF">
        <w:t xml:space="preserve"> Общая сумма прогнозируемых поступлений государственной пошлины в районный бюджет в 201</w:t>
      </w:r>
      <w:r w:rsidR="00BC5EAF" w:rsidRPr="00BC5EAF">
        <w:t>6</w:t>
      </w:r>
      <w:r w:rsidR="00791BC2" w:rsidRPr="00BC5EAF">
        <w:t xml:space="preserve"> году составит </w:t>
      </w:r>
      <w:r w:rsidR="00BC5EAF" w:rsidRPr="00BC5EAF">
        <w:t>36</w:t>
      </w:r>
      <w:r w:rsidR="00791BC2" w:rsidRPr="00BC5EAF">
        <w:t xml:space="preserve">,0 тыс. рублей. </w:t>
      </w:r>
    </w:p>
    <w:p w:rsidR="004B3460" w:rsidRPr="00BE6E6D" w:rsidRDefault="00802A4F" w:rsidP="00587401">
      <w:pPr>
        <w:autoSpaceDE w:val="0"/>
        <w:autoSpaceDN w:val="0"/>
        <w:adjustRightInd w:val="0"/>
        <w:ind w:left="-567"/>
        <w:jc w:val="both"/>
        <w:rPr>
          <w:rFonts w:eastAsia="TimesNewRomanPSMT"/>
          <w:szCs w:val="28"/>
        </w:rPr>
      </w:pPr>
      <w:r w:rsidRPr="00BE6E6D">
        <w:rPr>
          <w:sz w:val="28"/>
          <w:szCs w:val="28"/>
        </w:rPr>
        <w:t xml:space="preserve">         </w:t>
      </w:r>
      <w:r w:rsidR="004B3460" w:rsidRPr="00BE6E6D">
        <w:rPr>
          <w:szCs w:val="28"/>
        </w:rPr>
        <w:t>О</w:t>
      </w:r>
      <w:r w:rsidR="004B3460" w:rsidRPr="00BE6E6D">
        <w:rPr>
          <w:rFonts w:eastAsia="TimesNewRomanPSMT"/>
          <w:szCs w:val="28"/>
        </w:rPr>
        <w:t xml:space="preserve">бщий объем </w:t>
      </w:r>
      <w:r w:rsidR="004B3460" w:rsidRPr="00BE6E6D">
        <w:rPr>
          <w:rFonts w:eastAsia="TimesNewRomanPSMT"/>
          <w:b/>
          <w:szCs w:val="28"/>
        </w:rPr>
        <w:t>неналоговых доходов</w:t>
      </w:r>
      <w:r w:rsidR="004B3460" w:rsidRPr="00BE6E6D">
        <w:rPr>
          <w:rFonts w:eastAsia="TimesNewRomanPSMT"/>
          <w:szCs w:val="28"/>
        </w:rPr>
        <w:t xml:space="preserve"> на </w:t>
      </w:r>
      <w:r w:rsidR="004B3460" w:rsidRPr="00BE6E6D">
        <w:rPr>
          <w:bCs/>
          <w:iCs/>
          <w:szCs w:val="28"/>
        </w:rPr>
        <w:t>201</w:t>
      </w:r>
      <w:r w:rsidR="00153975">
        <w:rPr>
          <w:bCs/>
          <w:iCs/>
          <w:szCs w:val="28"/>
        </w:rPr>
        <w:t>6</w:t>
      </w:r>
      <w:r w:rsidR="004B3460" w:rsidRPr="00BE6E6D">
        <w:rPr>
          <w:bCs/>
          <w:iCs/>
          <w:szCs w:val="28"/>
        </w:rPr>
        <w:t xml:space="preserve"> год </w:t>
      </w:r>
      <w:r w:rsidR="004B3460" w:rsidRPr="00BE6E6D">
        <w:rPr>
          <w:rFonts w:eastAsia="TimesNewRomanPSMT"/>
          <w:szCs w:val="28"/>
        </w:rPr>
        <w:t xml:space="preserve">прогнозируется </w:t>
      </w:r>
      <w:r w:rsidR="004B3460" w:rsidRPr="00BE6E6D">
        <w:rPr>
          <w:szCs w:val="28"/>
        </w:rPr>
        <w:t xml:space="preserve">в сумме </w:t>
      </w:r>
      <w:r w:rsidR="00BE6E6D" w:rsidRPr="00BE6E6D">
        <w:rPr>
          <w:szCs w:val="28"/>
        </w:rPr>
        <w:t>2745,5</w:t>
      </w:r>
      <w:r w:rsidR="004B3460" w:rsidRPr="00BE6E6D">
        <w:rPr>
          <w:szCs w:val="28"/>
        </w:rPr>
        <w:t xml:space="preserve"> тыс. рублей. </w:t>
      </w:r>
      <w:r w:rsidR="004B3460" w:rsidRPr="00BE6E6D">
        <w:rPr>
          <w:rFonts w:eastAsia="TimesNewRomanPSMT"/>
          <w:szCs w:val="28"/>
        </w:rPr>
        <w:t xml:space="preserve">Прогноз поступления неналоговых доходов в </w:t>
      </w:r>
      <w:r w:rsidR="0015383E" w:rsidRPr="00BE6E6D">
        <w:rPr>
          <w:rFonts w:eastAsia="TimesNewRomanPSMT"/>
          <w:szCs w:val="28"/>
        </w:rPr>
        <w:t>районный</w:t>
      </w:r>
      <w:r w:rsidR="004B3460" w:rsidRPr="00BE6E6D">
        <w:rPr>
          <w:rFonts w:eastAsia="TimesNewRomanPSMT"/>
          <w:szCs w:val="28"/>
        </w:rPr>
        <w:t xml:space="preserve"> бюджет в 201</w:t>
      </w:r>
      <w:r w:rsidR="00BE6E6D" w:rsidRPr="00BE6E6D">
        <w:rPr>
          <w:rFonts w:eastAsia="TimesNewRomanPSMT"/>
          <w:szCs w:val="28"/>
        </w:rPr>
        <w:t>6</w:t>
      </w:r>
      <w:r w:rsidR="004B3460" w:rsidRPr="00BE6E6D">
        <w:rPr>
          <w:rFonts w:eastAsia="TimesNewRomanPSMT"/>
          <w:szCs w:val="28"/>
        </w:rPr>
        <w:t xml:space="preserve"> году на </w:t>
      </w:r>
      <w:r w:rsidR="00EC2499">
        <w:rPr>
          <w:rFonts w:eastAsia="TimesNewRomanPSMT"/>
          <w:szCs w:val="28"/>
        </w:rPr>
        <w:t>636,5</w:t>
      </w:r>
      <w:r w:rsidR="0015383E" w:rsidRPr="00BE6E6D">
        <w:rPr>
          <w:rFonts w:eastAsia="TimesNewRomanPSMT"/>
          <w:szCs w:val="28"/>
        </w:rPr>
        <w:t xml:space="preserve"> тыс. рублей, или на </w:t>
      </w:r>
      <w:r w:rsidR="00BE6E6D" w:rsidRPr="00BE6E6D">
        <w:rPr>
          <w:rFonts w:eastAsia="TimesNewRomanPSMT"/>
          <w:szCs w:val="28"/>
        </w:rPr>
        <w:t>18,8</w:t>
      </w:r>
      <w:r w:rsidR="004B3460" w:rsidRPr="00BE6E6D">
        <w:rPr>
          <w:rFonts w:eastAsia="TimesNewRomanPSMT"/>
          <w:szCs w:val="28"/>
        </w:rPr>
        <w:t>% ниже ожидаемого поступления в 201</w:t>
      </w:r>
      <w:r w:rsidR="00BE6E6D" w:rsidRPr="00BE6E6D">
        <w:rPr>
          <w:rFonts w:eastAsia="TimesNewRomanPSMT"/>
          <w:szCs w:val="28"/>
        </w:rPr>
        <w:t>5</w:t>
      </w:r>
      <w:r w:rsidR="004B3460" w:rsidRPr="00BE6E6D">
        <w:rPr>
          <w:rFonts w:eastAsia="TimesNewRomanPSMT"/>
          <w:szCs w:val="28"/>
        </w:rPr>
        <w:t xml:space="preserve"> году.</w:t>
      </w:r>
    </w:p>
    <w:p w:rsidR="003E364D" w:rsidRPr="004A63C9" w:rsidRDefault="003E364D" w:rsidP="00587401">
      <w:pPr>
        <w:autoSpaceDE w:val="0"/>
        <w:autoSpaceDN w:val="0"/>
        <w:adjustRightInd w:val="0"/>
        <w:spacing w:after="120"/>
        <w:ind w:left="-567" w:firstLine="567"/>
        <w:jc w:val="both"/>
        <w:rPr>
          <w:rFonts w:eastAsia="TimesNewRomanPSMT"/>
          <w:szCs w:val="28"/>
        </w:rPr>
      </w:pPr>
      <w:r w:rsidRPr="004A63C9">
        <w:rPr>
          <w:rFonts w:eastAsia="TimesNewRomanPSMT"/>
          <w:szCs w:val="28"/>
        </w:rPr>
        <w:t>Динамика фактических поступлений неналоговых доходов по сравнению с их прогнозными значениями в 201</w:t>
      </w:r>
      <w:r w:rsidR="00153975">
        <w:rPr>
          <w:rFonts w:eastAsia="TimesNewRomanPSMT"/>
          <w:szCs w:val="28"/>
        </w:rPr>
        <w:t>6</w:t>
      </w:r>
      <w:r w:rsidR="004A63C9">
        <w:rPr>
          <w:rFonts w:eastAsia="TimesNewRomanPSMT"/>
          <w:szCs w:val="28"/>
        </w:rPr>
        <w:t xml:space="preserve"> году</w:t>
      </w:r>
      <w:r w:rsidRPr="004A63C9">
        <w:rPr>
          <w:rFonts w:eastAsia="TimesNewRomanPSMT"/>
          <w:szCs w:val="28"/>
        </w:rPr>
        <w:t xml:space="preserve"> </w:t>
      </w:r>
      <w:r w:rsidR="004A63C9">
        <w:rPr>
          <w:rFonts w:eastAsia="TimesNewRomanPSMT"/>
          <w:szCs w:val="28"/>
        </w:rPr>
        <w:t xml:space="preserve"> приведена в таблице:</w:t>
      </w: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1276"/>
        <w:gridCol w:w="1701"/>
        <w:gridCol w:w="1134"/>
        <w:gridCol w:w="1417"/>
      </w:tblGrid>
      <w:tr w:rsidR="009C68B9" w:rsidRPr="00B67B13" w:rsidTr="006F280D">
        <w:trPr>
          <w:trHeight w:val="429"/>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C68B9" w:rsidP="00DA7301">
            <w:pPr>
              <w:widowControl w:val="0"/>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9C68B9" w:rsidRPr="002C2321" w:rsidRDefault="002C2321" w:rsidP="00DA7301">
            <w:pPr>
              <w:widowControl w:val="0"/>
              <w:jc w:val="center"/>
              <w:rPr>
                <w:b/>
                <w:sz w:val="20"/>
                <w:szCs w:val="20"/>
              </w:rPr>
            </w:pPr>
            <w:r w:rsidRPr="002C2321">
              <w:rPr>
                <w:b/>
                <w:sz w:val="20"/>
                <w:szCs w:val="20"/>
              </w:rPr>
              <w:t>2014 (исполнено)</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C68B9" w:rsidRPr="002C2321" w:rsidRDefault="002C2321" w:rsidP="00DA7301">
            <w:pPr>
              <w:widowControl w:val="0"/>
              <w:jc w:val="center"/>
              <w:rPr>
                <w:b/>
                <w:sz w:val="20"/>
                <w:szCs w:val="20"/>
              </w:rPr>
            </w:pPr>
            <w:r w:rsidRPr="002C2321">
              <w:rPr>
                <w:b/>
                <w:sz w:val="20"/>
                <w:szCs w:val="20"/>
              </w:rPr>
              <w:t>2015</w:t>
            </w:r>
            <w:r w:rsidR="009C68B9" w:rsidRPr="002C2321">
              <w:rPr>
                <w:b/>
                <w:sz w:val="20"/>
                <w:szCs w:val="20"/>
              </w:rPr>
              <w:t xml:space="preserve"> год (план)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2C2321" w:rsidP="00DA7301">
            <w:pPr>
              <w:widowControl w:val="0"/>
              <w:jc w:val="center"/>
              <w:rPr>
                <w:b/>
                <w:sz w:val="20"/>
                <w:szCs w:val="20"/>
              </w:rPr>
            </w:pPr>
            <w:r w:rsidRPr="002C2321">
              <w:rPr>
                <w:b/>
                <w:sz w:val="20"/>
                <w:szCs w:val="20"/>
              </w:rPr>
              <w:t>2016</w:t>
            </w:r>
            <w:r w:rsidR="009C68B9" w:rsidRPr="002C2321">
              <w:rPr>
                <w:b/>
                <w:sz w:val="20"/>
                <w:szCs w:val="20"/>
              </w:rPr>
              <w:t xml:space="preserve"> год</w:t>
            </w:r>
          </w:p>
        </w:tc>
      </w:tr>
      <w:tr w:rsidR="009C68B9" w:rsidRPr="00B67B13" w:rsidTr="006F280D">
        <w:trPr>
          <w:trHeight w:val="558"/>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C68B9" w:rsidP="00DA7301">
            <w:pPr>
              <w:rPr>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9C68B9" w:rsidRPr="002C2321" w:rsidRDefault="009C68B9" w:rsidP="00DA7301">
            <w:pPr>
              <w:widowControl w:val="0"/>
              <w:jc w:val="center"/>
              <w:rPr>
                <w:sz w:val="20"/>
                <w:szCs w:val="20"/>
              </w:rPr>
            </w:pPr>
            <w:r w:rsidRPr="002C2321">
              <w:rPr>
                <w:sz w:val="20"/>
                <w:szCs w:val="20"/>
              </w:rPr>
              <w:t>тыс. рублей</w:t>
            </w:r>
          </w:p>
        </w:tc>
        <w:tc>
          <w:tcPr>
            <w:tcW w:w="1276" w:type="dxa"/>
            <w:tcBorders>
              <w:top w:val="single" w:sz="4" w:space="0" w:color="auto"/>
              <w:left w:val="single" w:sz="4" w:space="0" w:color="auto"/>
              <w:right w:val="single" w:sz="4" w:space="0" w:color="auto"/>
            </w:tcBorders>
            <w:vAlign w:val="center"/>
          </w:tcPr>
          <w:p w:rsidR="009C68B9" w:rsidRPr="002C2321" w:rsidRDefault="002C2321" w:rsidP="002C2321">
            <w:pPr>
              <w:widowControl w:val="0"/>
              <w:jc w:val="center"/>
              <w:rPr>
                <w:sz w:val="20"/>
                <w:szCs w:val="20"/>
              </w:rPr>
            </w:pPr>
            <w:r w:rsidRPr="002C2321">
              <w:rPr>
                <w:sz w:val="20"/>
                <w:szCs w:val="20"/>
              </w:rPr>
              <w:t>Тыс. рублей</w:t>
            </w:r>
          </w:p>
        </w:tc>
        <w:tc>
          <w:tcPr>
            <w:tcW w:w="1701" w:type="dxa"/>
            <w:tcBorders>
              <w:top w:val="single" w:sz="4" w:space="0" w:color="auto"/>
              <w:left w:val="single" w:sz="4" w:space="0" w:color="auto"/>
              <w:right w:val="single" w:sz="4" w:space="0" w:color="auto"/>
            </w:tcBorders>
            <w:shd w:val="clear" w:color="auto" w:fill="auto"/>
            <w:vAlign w:val="center"/>
          </w:tcPr>
          <w:p w:rsidR="009C68B9" w:rsidRPr="002C2321" w:rsidRDefault="009C68B9" w:rsidP="002C2321">
            <w:pPr>
              <w:widowControl w:val="0"/>
              <w:jc w:val="center"/>
              <w:rPr>
                <w:sz w:val="20"/>
                <w:szCs w:val="20"/>
              </w:rPr>
            </w:pPr>
            <w:r w:rsidRPr="002C2321">
              <w:rPr>
                <w:sz w:val="20"/>
                <w:szCs w:val="20"/>
              </w:rPr>
              <w:t xml:space="preserve">% к </w:t>
            </w:r>
            <w:r w:rsidR="009B3666" w:rsidRPr="002C2321">
              <w:rPr>
                <w:sz w:val="20"/>
                <w:szCs w:val="20"/>
              </w:rPr>
              <w:t>исполнению</w:t>
            </w:r>
            <w:r w:rsidR="009B3666">
              <w:rPr>
                <w:sz w:val="20"/>
                <w:szCs w:val="20"/>
              </w:rPr>
              <w:t xml:space="preserve"> </w:t>
            </w:r>
            <w:r w:rsidRPr="002C2321">
              <w:rPr>
                <w:sz w:val="20"/>
                <w:szCs w:val="20"/>
              </w:rPr>
              <w:t>201</w:t>
            </w:r>
            <w:r w:rsidR="002C2321" w:rsidRPr="002C2321">
              <w:rPr>
                <w:sz w:val="20"/>
                <w:szCs w:val="20"/>
              </w:rPr>
              <w:t>4</w:t>
            </w:r>
            <w:r w:rsidRPr="002C2321">
              <w:rPr>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C68B9" w:rsidP="00DA7301">
            <w:pPr>
              <w:widowControl w:val="0"/>
              <w:jc w:val="center"/>
              <w:rPr>
                <w:sz w:val="20"/>
                <w:szCs w:val="20"/>
              </w:rPr>
            </w:pPr>
            <w:r w:rsidRPr="002C2321">
              <w:rPr>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C68B9" w:rsidP="00DA7301">
            <w:pPr>
              <w:widowControl w:val="0"/>
              <w:jc w:val="center"/>
              <w:rPr>
                <w:sz w:val="20"/>
                <w:szCs w:val="20"/>
              </w:rPr>
            </w:pPr>
            <w:r w:rsidRPr="002C2321">
              <w:rPr>
                <w:sz w:val="20"/>
                <w:szCs w:val="20"/>
              </w:rPr>
              <w:t>% к плану</w:t>
            </w:r>
          </w:p>
          <w:p w:rsidR="009C68B9" w:rsidRPr="002C2321" w:rsidRDefault="009C68B9" w:rsidP="002C2321">
            <w:pPr>
              <w:widowControl w:val="0"/>
              <w:jc w:val="center"/>
              <w:rPr>
                <w:sz w:val="20"/>
                <w:szCs w:val="20"/>
              </w:rPr>
            </w:pPr>
            <w:r w:rsidRPr="002C2321">
              <w:rPr>
                <w:sz w:val="20"/>
                <w:szCs w:val="20"/>
              </w:rPr>
              <w:t>201</w:t>
            </w:r>
            <w:r w:rsidR="002C2321" w:rsidRPr="002C2321">
              <w:rPr>
                <w:sz w:val="20"/>
                <w:szCs w:val="20"/>
              </w:rPr>
              <w:t>5</w:t>
            </w:r>
            <w:r w:rsidRPr="002C2321">
              <w:rPr>
                <w:sz w:val="20"/>
                <w:szCs w:val="20"/>
              </w:rPr>
              <w:t xml:space="preserve"> года</w:t>
            </w:r>
          </w:p>
        </w:tc>
      </w:tr>
      <w:tr w:rsidR="009C68B9" w:rsidRPr="00B67B13" w:rsidTr="006F280D">
        <w:trPr>
          <w:trHeight w:val="278"/>
        </w:trPr>
        <w:tc>
          <w:tcPr>
            <w:tcW w:w="2694" w:type="dxa"/>
            <w:tcBorders>
              <w:top w:val="single" w:sz="4" w:space="0" w:color="auto"/>
              <w:left w:val="single" w:sz="4" w:space="0" w:color="auto"/>
              <w:right w:val="single" w:sz="4" w:space="0" w:color="auto"/>
            </w:tcBorders>
            <w:shd w:val="clear" w:color="auto" w:fill="auto"/>
            <w:vAlign w:val="center"/>
          </w:tcPr>
          <w:p w:rsidR="009C68B9" w:rsidRPr="002C2321" w:rsidRDefault="009C68B9" w:rsidP="00DA7301">
            <w:pPr>
              <w:widowControl w:val="0"/>
              <w:rPr>
                <w:b/>
              </w:rPr>
            </w:pPr>
            <w:r w:rsidRPr="002C2321">
              <w:rPr>
                <w:b/>
              </w:rPr>
              <w:t xml:space="preserve">Неналоговые доходы - </w:t>
            </w:r>
          </w:p>
          <w:p w:rsidR="009C68B9" w:rsidRPr="002C2321" w:rsidRDefault="009C68B9" w:rsidP="00DA7301">
            <w:pPr>
              <w:widowControl w:val="0"/>
              <w:rPr>
                <w:b/>
              </w:rPr>
            </w:pPr>
            <w:r w:rsidRPr="002C2321">
              <w:rPr>
                <w:b/>
              </w:rPr>
              <w:t>в том числе:</w:t>
            </w:r>
          </w:p>
        </w:tc>
        <w:tc>
          <w:tcPr>
            <w:tcW w:w="1275" w:type="dxa"/>
            <w:tcBorders>
              <w:left w:val="single" w:sz="4" w:space="0" w:color="auto"/>
              <w:right w:val="single" w:sz="4" w:space="0" w:color="auto"/>
            </w:tcBorders>
            <w:shd w:val="clear" w:color="auto" w:fill="auto"/>
            <w:vAlign w:val="center"/>
          </w:tcPr>
          <w:p w:rsidR="009C68B9" w:rsidRPr="002C2321" w:rsidRDefault="009330CD" w:rsidP="00DA7301">
            <w:pPr>
              <w:jc w:val="center"/>
              <w:rPr>
                <w:b/>
                <w:bCs/>
                <w:sz w:val="22"/>
              </w:rPr>
            </w:pPr>
            <w:r>
              <w:rPr>
                <w:b/>
                <w:bCs/>
                <w:sz w:val="22"/>
              </w:rPr>
              <w:t>932,8</w:t>
            </w:r>
          </w:p>
        </w:tc>
        <w:tc>
          <w:tcPr>
            <w:tcW w:w="1276" w:type="dxa"/>
            <w:tcBorders>
              <w:left w:val="single" w:sz="4" w:space="0" w:color="auto"/>
              <w:right w:val="single" w:sz="4" w:space="0" w:color="auto"/>
            </w:tcBorders>
            <w:vAlign w:val="center"/>
          </w:tcPr>
          <w:p w:rsidR="009C68B9" w:rsidRPr="002C2321" w:rsidRDefault="009330CD" w:rsidP="009330CD">
            <w:pPr>
              <w:jc w:val="center"/>
              <w:rPr>
                <w:b/>
                <w:spacing w:val="-8"/>
                <w:sz w:val="22"/>
              </w:rPr>
            </w:pPr>
            <w:r>
              <w:rPr>
                <w:b/>
                <w:spacing w:val="-8"/>
                <w:sz w:val="22"/>
              </w:rPr>
              <w:t>3382,0</w:t>
            </w:r>
          </w:p>
        </w:tc>
        <w:tc>
          <w:tcPr>
            <w:tcW w:w="1701" w:type="dxa"/>
            <w:tcBorders>
              <w:left w:val="single" w:sz="4" w:space="0" w:color="auto"/>
              <w:right w:val="single" w:sz="4" w:space="0" w:color="auto"/>
            </w:tcBorders>
            <w:shd w:val="clear" w:color="auto" w:fill="auto"/>
            <w:vAlign w:val="center"/>
          </w:tcPr>
          <w:p w:rsidR="009C68B9" w:rsidRPr="002C2321" w:rsidRDefault="009330CD" w:rsidP="00DA7301">
            <w:pPr>
              <w:jc w:val="center"/>
              <w:rPr>
                <w:b/>
                <w:spacing w:val="-8"/>
                <w:sz w:val="22"/>
              </w:rPr>
            </w:pPr>
            <w:r>
              <w:rPr>
                <w:b/>
                <w:spacing w:val="-8"/>
                <w:sz w:val="22"/>
              </w:rPr>
              <w:t>362,6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B3666" w:rsidP="00DA7301">
            <w:pPr>
              <w:widowControl w:val="0"/>
              <w:jc w:val="center"/>
              <w:rPr>
                <w:b/>
                <w:sz w:val="22"/>
              </w:rPr>
            </w:pPr>
            <w:r>
              <w:rPr>
                <w:b/>
                <w:sz w:val="22"/>
              </w:rPr>
              <w:t>2745,5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B3666" w:rsidP="00DA7301">
            <w:pPr>
              <w:widowControl w:val="0"/>
              <w:jc w:val="center"/>
              <w:rPr>
                <w:b/>
                <w:sz w:val="22"/>
              </w:rPr>
            </w:pPr>
            <w:r>
              <w:rPr>
                <w:b/>
                <w:sz w:val="22"/>
              </w:rPr>
              <w:t>81,2</w:t>
            </w:r>
          </w:p>
        </w:tc>
      </w:tr>
      <w:tr w:rsidR="009C68B9" w:rsidRPr="00B67B13" w:rsidTr="006F280D">
        <w:trPr>
          <w:trHeight w:val="545"/>
        </w:trPr>
        <w:tc>
          <w:tcPr>
            <w:tcW w:w="2694" w:type="dxa"/>
            <w:tcBorders>
              <w:top w:val="single" w:sz="4" w:space="0" w:color="auto"/>
              <w:left w:val="single" w:sz="4" w:space="0" w:color="auto"/>
              <w:right w:val="single" w:sz="4" w:space="0" w:color="auto"/>
            </w:tcBorders>
            <w:shd w:val="clear" w:color="auto" w:fill="auto"/>
            <w:vAlign w:val="center"/>
          </w:tcPr>
          <w:p w:rsidR="009C68B9" w:rsidRPr="002C2321" w:rsidRDefault="009C68B9" w:rsidP="00F55359">
            <w:pPr>
              <w:widowControl w:val="0"/>
              <w:rPr>
                <w:spacing w:val="-8"/>
                <w:sz w:val="22"/>
                <w:szCs w:val="22"/>
              </w:rPr>
            </w:pPr>
            <w:r w:rsidRPr="002C2321">
              <w:rPr>
                <w:spacing w:val="-8"/>
                <w:sz w:val="22"/>
                <w:szCs w:val="22"/>
              </w:rPr>
              <w:t>Доходы от использования имущества, находящегося в государственной и муниципальной собственности</w:t>
            </w:r>
          </w:p>
        </w:tc>
        <w:tc>
          <w:tcPr>
            <w:tcW w:w="1275" w:type="dxa"/>
            <w:tcBorders>
              <w:left w:val="single" w:sz="4" w:space="0" w:color="auto"/>
              <w:right w:val="single" w:sz="4" w:space="0" w:color="auto"/>
            </w:tcBorders>
            <w:shd w:val="clear" w:color="auto" w:fill="auto"/>
            <w:vAlign w:val="center"/>
          </w:tcPr>
          <w:p w:rsidR="009C68B9" w:rsidRPr="002C2321" w:rsidRDefault="0010303A" w:rsidP="00DA7301">
            <w:pPr>
              <w:jc w:val="center"/>
              <w:rPr>
                <w:bCs/>
                <w:sz w:val="22"/>
              </w:rPr>
            </w:pPr>
            <w:r>
              <w:rPr>
                <w:bCs/>
                <w:sz w:val="22"/>
              </w:rPr>
              <w:t>630,8</w:t>
            </w:r>
          </w:p>
        </w:tc>
        <w:tc>
          <w:tcPr>
            <w:tcW w:w="1276" w:type="dxa"/>
            <w:tcBorders>
              <w:left w:val="single" w:sz="4" w:space="0" w:color="auto"/>
              <w:right w:val="single" w:sz="4" w:space="0" w:color="auto"/>
            </w:tcBorders>
            <w:vAlign w:val="center"/>
          </w:tcPr>
          <w:p w:rsidR="009C68B9" w:rsidRPr="002C2321" w:rsidRDefault="009330CD" w:rsidP="009330CD">
            <w:pPr>
              <w:jc w:val="center"/>
              <w:rPr>
                <w:spacing w:val="-8"/>
                <w:sz w:val="22"/>
              </w:rPr>
            </w:pPr>
            <w:r>
              <w:rPr>
                <w:spacing w:val="-8"/>
                <w:sz w:val="22"/>
              </w:rPr>
              <w:t>2 498,5</w:t>
            </w:r>
          </w:p>
        </w:tc>
        <w:tc>
          <w:tcPr>
            <w:tcW w:w="1701" w:type="dxa"/>
            <w:tcBorders>
              <w:left w:val="single" w:sz="4" w:space="0" w:color="auto"/>
              <w:right w:val="single" w:sz="4" w:space="0" w:color="auto"/>
            </w:tcBorders>
            <w:shd w:val="clear" w:color="auto" w:fill="auto"/>
            <w:vAlign w:val="center"/>
          </w:tcPr>
          <w:p w:rsidR="009C68B9" w:rsidRPr="002C2321" w:rsidRDefault="009330CD" w:rsidP="00DA7301">
            <w:pPr>
              <w:jc w:val="center"/>
              <w:rPr>
                <w:spacing w:val="-8"/>
                <w:sz w:val="22"/>
              </w:rPr>
            </w:pPr>
            <w:r>
              <w:rPr>
                <w:spacing w:val="-8"/>
                <w:sz w:val="22"/>
              </w:rPr>
              <w:t>396,1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330CD" w:rsidP="00DA7301">
            <w:pPr>
              <w:widowControl w:val="0"/>
              <w:jc w:val="center"/>
              <w:rPr>
                <w:sz w:val="22"/>
              </w:rPr>
            </w:pPr>
            <w:r>
              <w:rPr>
                <w:sz w:val="22"/>
              </w:rPr>
              <w:t>2 019,5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B3666" w:rsidP="00DA7301">
            <w:pPr>
              <w:widowControl w:val="0"/>
              <w:jc w:val="center"/>
              <w:rPr>
                <w:sz w:val="22"/>
              </w:rPr>
            </w:pPr>
            <w:r>
              <w:rPr>
                <w:sz w:val="22"/>
              </w:rPr>
              <w:t>80,8</w:t>
            </w:r>
          </w:p>
        </w:tc>
      </w:tr>
      <w:tr w:rsidR="009C68B9" w:rsidRPr="00B67B13" w:rsidTr="006F280D">
        <w:tc>
          <w:tcPr>
            <w:tcW w:w="2694" w:type="dxa"/>
            <w:tcBorders>
              <w:top w:val="single" w:sz="4" w:space="0" w:color="auto"/>
              <w:left w:val="single" w:sz="4" w:space="0" w:color="auto"/>
              <w:right w:val="single" w:sz="4" w:space="0" w:color="auto"/>
            </w:tcBorders>
            <w:shd w:val="clear" w:color="auto" w:fill="auto"/>
            <w:vAlign w:val="center"/>
          </w:tcPr>
          <w:p w:rsidR="009C68B9" w:rsidRPr="002C2321" w:rsidRDefault="009C68B9" w:rsidP="00DA7301">
            <w:pPr>
              <w:widowControl w:val="0"/>
              <w:rPr>
                <w:sz w:val="22"/>
                <w:szCs w:val="22"/>
              </w:rPr>
            </w:pPr>
            <w:r w:rsidRPr="002C2321">
              <w:rPr>
                <w:sz w:val="22"/>
                <w:szCs w:val="22"/>
              </w:rPr>
              <w:t>Платежи при пользовании природными ресурсами</w:t>
            </w:r>
          </w:p>
        </w:tc>
        <w:tc>
          <w:tcPr>
            <w:tcW w:w="1275" w:type="dxa"/>
            <w:tcBorders>
              <w:left w:val="single" w:sz="4" w:space="0" w:color="auto"/>
              <w:bottom w:val="single" w:sz="4" w:space="0" w:color="auto"/>
              <w:right w:val="single" w:sz="4" w:space="0" w:color="auto"/>
            </w:tcBorders>
            <w:shd w:val="clear" w:color="auto" w:fill="auto"/>
            <w:vAlign w:val="center"/>
          </w:tcPr>
          <w:p w:rsidR="009C68B9" w:rsidRPr="002C2321" w:rsidRDefault="0010303A" w:rsidP="00DA7301">
            <w:pPr>
              <w:jc w:val="center"/>
              <w:rPr>
                <w:bCs/>
                <w:sz w:val="22"/>
              </w:rPr>
            </w:pPr>
            <w:r>
              <w:rPr>
                <w:bCs/>
                <w:sz w:val="22"/>
              </w:rPr>
              <w:t>88,3</w:t>
            </w:r>
          </w:p>
        </w:tc>
        <w:tc>
          <w:tcPr>
            <w:tcW w:w="1276" w:type="dxa"/>
            <w:tcBorders>
              <w:left w:val="single" w:sz="4" w:space="0" w:color="auto"/>
              <w:bottom w:val="single" w:sz="4" w:space="0" w:color="auto"/>
              <w:right w:val="single" w:sz="4" w:space="0" w:color="auto"/>
            </w:tcBorders>
            <w:vAlign w:val="center"/>
          </w:tcPr>
          <w:p w:rsidR="009C68B9" w:rsidRPr="002C2321" w:rsidRDefault="009330CD" w:rsidP="009330CD">
            <w:pPr>
              <w:jc w:val="center"/>
              <w:rPr>
                <w:spacing w:val="-8"/>
                <w:sz w:val="22"/>
              </w:rPr>
            </w:pPr>
            <w:r>
              <w:rPr>
                <w:spacing w:val="-8"/>
                <w:sz w:val="22"/>
              </w:rPr>
              <w:t>168,0</w:t>
            </w:r>
          </w:p>
        </w:tc>
        <w:tc>
          <w:tcPr>
            <w:tcW w:w="1701" w:type="dxa"/>
            <w:tcBorders>
              <w:left w:val="single" w:sz="4" w:space="0" w:color="auto"/>
              <w:bottom w:val="single" w:sz="4" w:space="0" w:color="auto"/>
              <w:right w:val="single" w:sz="4" w:space="0" w:color="auto"/>
            </w:tcBorders>
            <w:shd w:val="clear" w:color="auto" w:fill="auto"/>
            <w:vAlign w:val="center"/>
          </w:tcPr>
          <w:p w:rsidR="009C68B9" w:rsidRPr="002C2321" w:rsidRDefault="009330CD" w:rsidP="00DA7301">
            <w:pPr>
              <w:jc w:val="center"/>
              <w:rPr>
                <w:spacing w:val="-8"/>
                <w:sz w:val="22"/>
              </w:rPr>
            </w:pPr>
            <w:r>
              <w:rPr>
                <w:spacing w:val="-8"/>
                <w:sz w:val="22"/>
              </w:rPr>
              <w:t>190,3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330CD" w:rsidP="00DA7301">
            <w:pPr>
              <w:widowControl w:val="0"/>
              <w:jc w:val="center"/>
              <w:rPr>
                <w:sz w:val="22"/>
              </w:rPr>
            </w:pPr>
            <w:r>
              <w:rPr>
                <w:sz w:val="22"/>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B3666" w:rsidP="00DA7301">
            <w:pPr>
              <w:widowControl w:val="0"/>
              <w:jc w:val="center"/>
              <w:rPr>
                <w:sz w:val="22"/>
              </w:rPr>
            </w:pPr>
            <w:r>
              <w:rPr>
                <w:sz w:val="22"/>
              </w:rPr>
              <w:t>119,0</w:t>
            </w:r>
          </w:p>
        </w:tc>
      </w:tr>
      <w:tr w:rsidR="009C68B9" w:rsidRPr="00B67B13" w:rsidTr="006F280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C68B9" w:rsidP="00DA7301">
            <w:pPr>
              <w:widowControl w:val="0"/>
              <w:rPr>
                <w:sz w:val="22"/>
                <w:szCs w:val="22"/>
              </w:rPr>
            </w:pPr>
            <w:r w:rsidRPr="002C2321">
              <w:rPr>
                <w:sz w:val="22"/>
                <w:szCs w:val="22"/>
              </w:rPr>
              <w:t>Доходы от продажи материальных и нематериальных активов</w:t>
            </w:r>
          </w:p>
        </w:tc>
        <w:tc>
          <w:tcPr>
            <w:tcW w:w="1275" w:type="dxa"/>
            <w:tcBorders>
              <w:left w:val="single" w:sz="4" w:space="0" w:color="auto"/>
              <w:bottom w:val="single" w:sz="4" w:space="0" w:color="auto"/>
              <w:right w:val="single" w:sz="4" w:space="0" w:color="auto"/>
            </w:tcBorders>
            <w:shd w:val="clear" w:color="auto" w:fill="auto"/>
            <w:vAlign w:val="center"/>
          </w:tcPr>
          <w:p w:rsidR="009C68B9" w:rsidRPr="002C2321" w:rsidRDefault="0010303A" w:rsidP="00F55359">
            <w:pPr>
              <w:jc w:val="center"/>
              <w:rPr>
                <w:bCs/>
                <w:sz w:val="22"/>
              </w:rPr>
            </w:pPr>
            <w:r>
              <w:rPr>
                <w:bCs/>
                <w:sz w:val="22"/>
              </w:rPr>
              <w:t>38,7</w:t>
            </w:r>
          </w:p>
        </w:tc>
        <w:tc>
          <w:tcPr>
            <w:tcW w:w="1276" w:type="dxa"/>
            <w:tcBorders>
              <w:left w:val="single" w:sz="4" w:space="0" w:color="auto"/>
              <w:bottom w:val="single" w:sz="4" w:space="0" w:color="auto"/>
              <w:right w:val="single" w:sz="4" w:space="0" w:color="auto"/>
            </w:tcBorders>
            <w:vAlign w:val="center"/>
          </w:tcPr>
          <w:p w:rsidR="009C68B9" w:rsidRPr="002C2321" w:rsidRDefault="009330CD" w:rsidP="009330CD">
            <w:pPr>
              <w:jc w:val="center"/>
              <w:rPr>
                <w:spacing w:val="-8"/>
                <w:sz w:val="22"/>
              </w:rPr>
            </w:pPr>
            <w:r>
              <w:rPr>
                <w:spacing w:val="-8"/>
                <w:sz w:val="22"/>
              </w:rPr>
              <w:t>603,5</w:t>
            </w:r>
          </w:p>
        </w:tc>
        <w:tc>
          <w:tcPr>
            <w:tcW w:w="1701" w:type="dxa"/>
            <w:tcBorders>
              <w:left w:val="single" w:sz="4" w:space="0" w:color="auto"/>
              <w:bottom w:val="single" w:sz="4" w:space="0" w:color="auto"/>
              <w:right w:val="single" w:sz="4" w:space="0" w:color="auto"/>
            </w:tcBorders>
            <w:shd w:val="clear" w:color="auto" w:fill="auto"/>
            <w:vAlign w:val="center"/>
          </w:tcPr>
          <w:p w:rsidR="009C68B9" w:rsidRPr="002C2321" w:rsidRDefault="009330CD" w:rsidP="00DA7301">
            <w:pPr>
              <w:jc w:val="center"/>
              <w:rPr>
                <w:spacing w:val="-8"/>
                <w:sz w:val="22"/>
              </w:rPr>
            </w:pPr>
            <w:r>
              <w:rPr>
                <w:spacing w:val="-8"/>
                <w:sz w:val="22"/>
              </w:rPr>
              <w:t>1 559,4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330CD" w:rsidP="00DA7301">
            <w:pPr>
              <w:widowControl w:val="0"/>
              <w:jc w:val="center"/>
              <w:rPr>
                <w:sz w:val="22"/>
              </w:rPr>
            </w:pPr>
            <w:r>
              <w:rPr>
                <w:sz w:val="22"/>
              </w:rPr>
              <w:t>442,0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B3666" w:rsidP="00DA7301">
            <w:pPr>
              <w:widowControl w:val="0"/>
              <w:jc w:val="center"/>
              <w:rPr>
                <w:sz w:val="22"/>
              </w:rPr>
            </w:pPr>
            <w:r>
              <w:rPr>
                <w:sz w:val="22"/>
              </w:rPr>
              <w:t>73,2</w:t>
            </w:r>
          </w:p>
        </w:tc>
      </w:tr>
      <w:tr w:rsidR="009C68B9" w:rsidRPr="00B67B13" w:rsidTr="006F280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C68B9" w:rsidP="00DA7301">
            <w:pPr>
              <w:widowControl w:val="0"/>
              <w:rPr>
                <w:sz w:val="22"/>
                <w:szCs w:val="22"/>
              </w:rPr>
            </w:pPr>
            <w:r w:rsidRPr="002C2321">
              <w:rPr>
                <w:sz w:val="22"/>
                <w:szCs w:val="22"/>
              </w:rPr>
              <w:t>Штрафы, санкции, возмещение ущерба</w:t>
            </w:r>
          </w:p>
        </w:tc>
        <w:tc>
          <w:tcPr>
            <w:tcW w:w="1275" w:type="dxa"/>
            <w:tcBorders>
              <w:left w:val="single" w:sz="4" w:space="0" w:color="auto"/>
              <w:right w:val="single" w:sz="4" w:space="0" w:color="auto"/>
            </w:tcBorders>
            <w:shd w:val="clear" w:color="auto" w:fill="auto"/>
            <w:vAlign w:val="center"/>
          </w:tcPr>
          <w:p w:rsidR="009C68B9" w:rsidRPr="002C2321" w:rsidRDefault="009330CD" w:rsidP="00DA7301">
            <w:pPr>
              <w:jc w:val="center"/>
              <w:rPr>
                <w:bCs/>
                <w:sz w:val="22"/>
              </w:rPr>
            </w:pPr>
            <w:r>
              <w:rPr>
                <w:bCs/>
                <w:sz w:val="22"/>
              </w:rPr>
              <w:t>175,0</w:t>
            </w:r>
          </w:p>
        </w:tc>
        <w:tc>
          <w:tcPr>
            <w:tcW w:w="1276" w:type="dxa"/>
            <w:tcBorders>
              <w:left w:val="single" w:sz="4" w:space="0" w:color="auto"/>
              <w:right w:val="single" w:sz="4" w:space="0" w:color="auto"/>
            </w:tcBorders>
            <w:vAlign w:val="center"/>
          </w:tcPr>
          <w:p w:rsidR="009C68B9" w:rsidRPr="002C2321" w:rsidRDefault="009330CD" w:rsidP="009330CD">
            <w:pPr>
              <w:jc w:val="center"/>
              <w:rPr>
                <w:spacing w:val="-8"/>
                <w:sz w:val="22"/>
              </w:rPr>
            </w:pPr>
            <w:r>
              <w:rPr>
                <w:spacing w:val="-8"/>
                <w:sz w:val="22"/>
              </w:rPr>
              <w:t>112,0</w:t>
            </w:r>
          </w:p>
        </w:tc>
        <w:tc>
          <w:tcPr>
            <w:tcW w:w="1701" w:type="dxa"/>
            <w:tcBorders>
              <w:left w:val="single" w:sz="4" w:space="0" w:color="auto"/>
              <w:right w:val="single" w:sz="4" w:space="0" w:color="auto"/>
            </w:tcBorders>
            <w:shd w:val="clear" w:color="auto" w:fill="auto"/>
            <w:vAlign w:val="center"/>
          </w:tcPr>
          <w:p w:rsidR="009C68B9" w:rsidRPr="002C2321" w:rsidRDefault="009330CD" w:rsidP="00DA7301">
            <w:pPr>
              <w:jc w:val="center"/>
              <w:rPr>
                <w:spacing w:val="-8"/>
                <w:sz w:val="22"/>
              </w:rPr>
            </w:pPr>
            <w:r>
              <w:rPr>
                <w:spacing w:val="-8"/>
                <w:sz w:val="22"/>
              </w:rPr>
              <w:t>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330CD" w:rsidP="00DA7301">
            <w:pPr>
              <w:widowControl w:val="0"/>
              <w:jc w:val="center"/>
              <w:rPr>
                <w:sz w:val="22"/>
              </w:rPr>
            </w:pPr>
            <w:r>
              <w:rPr>
                <w:sz w:val="22"/>
              </w:rPr>
              <w:t>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68B9" w:rsidRPr="002C2321" w:rsidRDefault="009B3666" w:rsidP="00DA7301">
            <w:pPr>
              <w:widowControl w:val="0"/>
              <w:jc w:val="center"/>
              <w:rPr>
                <w:sz w:val="22"/>
              </w:rPr>
            </w:pPr>
            <w:r>
              <w:rPr>
                <w:sz w:val="22"/>
              </w:rPr>
              <w:t>75,0</w:t>
            </w:r>
          </w:p>
        </w:tc>
      </w:tr>
    </w:tbl>
    <w:p w:rsidR="00A67C56" w:rsidRPr="0083699A" w:rsidRDefault="00A67C56" w:rsidP="00587401">
      <w:pPr>
        <w:widowControl w:val="0"/>
        <w:spacing w:before="120"/>
        <w:ind w:left="-567" w:firstLine="567"/>
        <w:jc w:val="both"/>
        <w:rPr>
          <w:szCs w:val="28"/>
        </w:rPr>
      </w:pPr>
      <w:r w:rsidRPr="0083699A">
        <w:rPr>
          <w:szCs w:val="28"/>
        </w:rPr>
        <w:t>Доходы от использования имущества</w:t>
      </w:r>
      <w:r w:rsidRPr="0083699A">
        <w:rPr>
          <w:b/>
          <w:szCs w:val="28"/>
        </w:rPr>
        <w:t xml:space="preserve"> </w:t>
      </w:r>
      <w:r w:rsidRPr="0083699A">
        <w:rPr>
          <w:szCs w:val="28"/>
        </w:rPr>
        <w:t>в проекте районного бюджета на 201</w:t>
      </w:r>
      <w:r w:rsidR="0083699A" w:rsidRPr="0083699A">
        <w:rPr>
          <w:szCs w:val="28"/>
        </w:rPr>
        <w:t>6 год занимают 73,5</w:t>
      </w:r>
      <w:r w:rsidRPr="0083699A">
        <w:rPr>
          <w:szCs w:val="28"/>
        </w:rPr>
        <w:t xml:space="preserve">% неналоговых доходов и прогнозируются в объеме </w:t>
      </w:r>
      <w:r w:rsidR="004F44FF">
        <w:rPr>
          <w:szCs w:val="28"/>
        </w:rPr>
        <w:t>2019,5</w:t>
      </w:r>
      <w:r w:rsidRPr="0083699A">
        <w:rPr>
          <w:szCs w:val="28"/>
        </w:rPr>
        <w:t xml:space="preserve"> тыс. рублей.</w:t>
      </w:r>
    </w:p>
    <w:p w:rsidR="00F27CA5" w:rsidRDefault="00A67C56" w:rsidP="00613A15">
      <w:pPr>
        <w:ind w:left="-567" w:firstLine="567"/>
        <w:jc w:val="both"/>
        <w:rPr>
          <w:snapToGrid w:val="0"/>
          <w:szCs w:val="28"/>
        </w:rPr>
      </w:pPr>
      <w:r w:rsidRPr="00F27CA5">
        <w:rPr>
          <w:snapToGrid w:val="0"/>
          <w:szCs w:val="28"/>
        </w:rPr>
        <w:lastRenderedPageBreak/>
        <w:t xml:space="preserve">Поступления в районный бюджет </w:t>
      </w:r>
      <w:r w:rsidRPr="00F27CA5">
        <w:rPr>
          <w:b/>
          <w:snapToGrid w:val="0"/>
          <w:szCs w:val="28"/>
        </w:rPr>
        <w:t>д</w:t>
      </w:r>
      <w:r w:rsidRPr="00F27CA5">
        <w:rPr>
          <w:b/>
          <w:szCs w:val="28"/>
        </w:rPr>
        <w:t xml:space="preserve">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w:t>
      </w:r>
      <w:r w:rsidR="00C26F5B" w:rsidRPr="00F27CA5">
        <w:rPr>
          <w:b/>
          <w:szCs w:val="28"/>
        </w:rPr>
        <w:t>районам</w:t>
      </w:r>
      <w:r w:rsidRPr="00F27CA5">
        <w:rPr>
          <w:i/>
          <w:szCs w:val="28"/>
        </w:rPr>
        <w:t xml:space="preserve">, </w:t>
      </w:r>
      <w:r w:rsidR="00F27CA5">
        <w:rPr>
          <w:snapToGrid w:val="0"/>
          <w:szCs w:val="28"/>
        </w:rPr>
        <w:t>на 2016</w:t>
      </w:r>
      <w:r w:rsidRPr="00F27CA5">
        <w:rPr>
          <w:snapToGrid w:val="0"/>
          <w:szCs w:val="28"/>
        </w:rPr>
        <w:t xml:space="preserve"> год прогнозируются в сумме </w:t>
      </w:r>
      <w:r w:rsidR="00F27CA5">
        <w:rPr>
          <w:snapToGrid w:val="0"/>
          <w:szCs w:val="28"/>
        </w:rPr>
        <w:t>30</w:t>
      </w:r>
      <w:r w:rsidR="00C26F5B" w:rsidRPr="00F27CA5">
        <w:rPr>
          <w:snapToGrid w:val="0"/>
          <w:szCs w:val="28"/>
        </w:rPr>
        <w:t>,0</w:t>
      </w:r>
      <w:r w:rsidRPr="00F27CA5">
        <w:rPr>
          <w:snapToGrid w:val="0"/>
          <w:szCs w:val="28"/>
        </w:rPr>
        <w:t xml:space="preserve"> тыс. рублей, что составляет </w:t>
      </w:r>
      <w:r w:rsidR="00F27CA5">
        <w:rPr>
          <w:snapToGrid w:val="0"/>
          <w:szCs w:val="28"/>
        </w:rPr>
        <w:t>128,0</w:t>
      </w:r>
      <w:r w:rsidRPr="00F27CA5">
        <w:rPr>
          <w:snapToGrid w:val="0"/>
          <w:szCs w:val="28"/>
        </w:rPr>
        <w:t>% к плану 201</w:t>
      </w:r>
      <w:r w:rsidR="00F27CA5">
        <w:rPr>
          <w:snapToGrid w:val="0"/>
          <w:szCs w:val="28"/>
        </w:rPr>
        <w:t>5 года</w:t>
      </w:r>
      <w:r w:rsidRPr="00F27CA5">
        <w:rPr>
          <w:snapToGrid w:val="0"/>
          <w:szCs w:val="28"/>
        </w:rPr>
        <w:t>.</w:t>
      </w:r>
      <w:r w:rsidR="00C26F5B" w:rsidRPr="00B67B13">
        <w:rPr>
          <w:snapToGrid w:val="0"/>
          <w:szCs w:val="28"/>
          <w:highlight w:val="yellow"/>
        </w:rPr>
        <w:t xml:space="preserve"> </w:t>
      </w:r>
    </w:p>
    <w:p w:rsidR="00237D11" w:rsidRPr="00F27CA5" w:rsidRDefault="00237D11" w:rsidP="00613A15">
      <w:pPr>
        <w:ind w:left="-567" w:firstLine="567"/>
        <w:jc w:val="both"/>
        <w:rPr>
          <w:szCs w:val="28"/>
        </w:rPr>
      </w:pPr>
      <w:r w:rsidRPr="00F27CA5">
        <w:rPr>
          <w:szCs w:val="28"/>
        </w:rPr>
        <w:t xml:space="preserve">В соответствии со статьей  62  «Неналоговые доходы местных бюджетов» Бюджетного кодекса Российской </w:t>
      </w:r>
      <w:r w:rsidR="005A36DD" w:rsidRPr="00F27CA5">
        <w:rPr>
          <w:b/>
        </w:rPr>
        <w:t>доходы от передачи в аренду земельных участков</w:t>
      </w:r>
      <w:r w:rsidR="005A36DD" w:rsidRPr="00F27CA5">
        <w:t>, государственная собственность на которые не разграничена</w:t>
      </w:r>
      <w:r w:rsidRPr="00F27CA5">
        <w:rPr>
          <w:szCs w:val="28"/>
        </w:rPr>
        <w:t xml:space="preserve">, а также средства от продажи права на заключение договоров аренды указанных земельных участков </w:t>
      </w:r>
      <w:r w:rsidR="005A36DD" w:rsidRPr="00F27CA5">
        <w:rPr>
          <w:szCs w:val="28"/>
        </w:rPr>
        <w:t>распределяется</w:t>
      </w:r>
      <w:r w:rsidRPr="00F27CA5">
        <w:rPr>
          <w:szCs w:val="28"/>
        </w:rPr>
        <w:t xml:space="preserve"> по нормативу 100 процентов</w:t>
      </w:r>
      <w:r w:rsidR="005A36DD" w:rsidRPr="00F27CA5">
        <w:rPr>
          <w:szCs w:val="28"/>
        </w:rPr>
        <w:t xml:space="preserve"> в районный бюджет</w:t>
      </w:r>
      <w:r w:rsidRPr="00F27CA5">
        <w:rPr>
          <w:szCs w:val="28"/>
        </w:rPr>
        <w:t>;</w:t>
      </w:r>
    </w:p>
    <w:p w:rsidR="005A36DD" w:rsidRPr="00481285" w:rsidRDefault="005A36DD" w:rsidP="00183D58">
      <w:pPr>
        <w:widowControl w:val="0"/>
        <w:ind w:left="-567" w:firstLine="567"/>
        <w:jc w:val="both"/>
        <w:rPr>
          <w:szCs w:val="28"/>
        </w:rPr>
      </w:pPr>
      <w:r w:rsidRPr="00183D58">
        <w:rPr>
          <w:szCs w:val="28"/>
        </w:rPr>
        <w:t>Доходы, получаемые в виде арендной платы за земельные участки</w:t>
      </w:r>
      <w:r w:rsidRPr="00183D58">
        <w:rPr>
          <w:i/>
          <w:szCs w:val="28"/>
        </w:rPr>
        <w:t xml:space="preserve">, </w:t>
      </w:r>
      <w:r w:rsidRPr="00183D58">
        <w:rPr>
          <w:szCs w:val="28"/>
        </w:rPr>
        <w:t xml:space="preserve">государственная собственность на которые не разграничена и которые расположены в границах поселений, прогнозируются в сумме </w:t>
      </w:r>
      <w:r w:rsidR="00183D58" w:rsidRPr="00481285">
        <w:rPr>
          <w:szCs w:val="28"/>
        </w:rPr>
        <w:t>700,0</w:t>
      </w:r>
      <w:r w:rsidRPr="00481285">
        <w:rPr>
          <w:szCs w:val="28"/>
        </w:rPr>
        <w:t xml:space="preserve"> тыс. рублей, или </w:t>
      </w:r>
      <w:r w:rsidR="00481285" w:rsidRPr="00481285">
        <w:rPr>
          <w:spacing w:val="-6"/>
          <w:szCs w:val="28"/>
        </w:rPr>
        <w:t>89,3</w:t>
      </w:r>
      <w:r w:rsidRPr="00481285">
        <w:rPr>
          <w:spacing w:val="-6"/>
          <w:szCs w:val="28"/>
        </w:rPr>
        <w:t>% к бюджету 201</w:t>
      </w:r>
      <w:r w:rsidR="00481285" w:rsidRPr="00481285">
        <w:rPr>
          <w:spacing w:val="-6"/>
          <w:szCs w:val="28"/>
        </w:rPr>
        <w:t>5</w:t>
      </w:r>
      <w:r w:rsidRPr="00481285">
        <w:rPr>
          <w:spacing w:val="-6"/>
          <w:szCs w:val="28"/>
        </w:rPr>
        <w:t xml:space="preserve"> года и </w:t>
      </w:r>
      <w:r w:rsidR="00481285" w:rsidRPr="00481285">
        <w:rPr>
          <w:spacing w:val="-6"/>
          <w:szCs w:val="28"/>
        </w:rPr>
        <w:t>138,0</w:t>
      </w:r>
      <w:r w:rsidRPr="00481285">
        <w:rPr>
          <w:spacing w:val="-6"/>
          <w:szCs w:val="28"/>
        </w:rPr>
        <w:t>% к уровню исполнения 201</w:t>
      </w:r>
      <w:r w:rsidR="00481285" w:rsidRPr="00481285">
        <w:rPr>
          <w:spacing w:val="-6"/>
          <w:szCs w:val="28"/>
        </w:rPr>
        <w:t>4</w:t>
      </w:r>
      <w:r w:rsidRPr="00481285">
        <w:rPr>
          <w:spacing w:val="-6"/>
          <w:szCs w:val="28"/>
        </w:rPr>
        <w:t xml:space="preserve"> года.</w:t>
      </w:r>
    </w:p>
    <w:p w:rsidR="000F3CD8" w:rsidRPr="00BB7E63" w:rsidRDefault="000F3CD8" w:rsidP="00587401">
      <w:pPr>
        <w:ind w:left="-567" w:firstLine="567"/>
        <w:jc w:val="both"/>
        <w:rPr>
          <w:szCs w:val="28"/>
        </w:rPr>
      </w:pPr>
      <w:r w:rsidRPr="0083699A">
        <w:rPr>
          <w:szCs w:val="28"/>
        </w:rPr>
        <w:t xml:space="preserve">Для прогноза </w:t>
      </w:r>
      <w:r w:rsidRPr="0083699A">
        <w:rPr>
          <w:b/>
          <w:szCs w:val="28"/>
        </w:rPr>
        <w:t xml:space="preserve">доходов от сдачи в аренду муниципального имущества </w:t>
      </w:r>
      <w:r w:rsidRPr="0083699A">
        <w:rPr>
          <w:szCs w:val="28"/>
        </w:rPr>
        <w:t>использовались данные о  поступл</w:t>
      </w:r>
      <w:r w:rsidR="004F44FF">
        <w:rPr>
          <w:szCs w:val="28"/>
        </w:rPr>
        <w:t>ениях по состоянию на 01.10.2015</w:t>
      </w:r>
      <w:r w:rsidRPr="0083699A">
        <w:rPr>
          <w:szCs w:val="28"/>
        </w:rPr>
        <w:t xml:space="preserve"> года по </w:t>
      </w:r>
      <w:r w:rsidR="00153975" w:rsidRPr="0083699A">
        <w:rPr>
          <w:szCs w:val="28"/>
        </w:rPr>
        <w:t>заключенным на 2015</w:t>
      </w:r>
      <w:r w:rsidRPr="0083699A">
        <w:rPr>
          <w:szCs w:val="28"/>
        </w:rPr>
        <w:t xml:space="preserve"> год договорам аренды. </w:t>
      </w:r>
      <w:r w:rsidR="005F08E2" w:rsidRPr="0083699A">
        <w:rPr>
          <w:szCs w:val="28"/>
        </w:rPr>
        <w:t>Про</w:t>
      </w:r>
      <w:r w:rsidR="009D03FD" w:rsidRPr="0083699A">
        <w:rPr>
          <w:szCs w:val="28"/>
        </w:rPr>
        <w:t>г</w:t>
      </w:r>
      <w:r w:rsidR="005F08E2" w:rsidRPr="0083699A">
        <w:rPr>
          <w:szCs w:val="28"/>
        </w:rPr>
        <w:t>н</w:t>
      </w:r>
      <w:r w:rsidR="00481285" w:rsidRPr="0083699A">
        <w:rPr>
          <w:szCs w:val="28"/>
        </w:rPr>
        <w:t>озный</w:t>
      </w:r>
      <w:r w:rsidR="00481285" w:rsidRPr="00481285">
        <w:rPr>
          <w:szCs w:val="28"/>
        </w:rPr>
        <w:t xml:space="preserve"> объем поступлений в 2016</w:t>
      </w:r>
      <w:r w:rsidR="009D03FD" w:rsidRPr="00481285">
        <w:rPr>
          <w:szCs w:val="28"/>
        </w:rPr>
        <w:t xml:space="preserve"> году составит </w:t>
      </w:r>
      <w:r w:rsidR="00481285" w:rsidRPr="00481285">
        <w:rPr>
          <w:szCs w:val="28"/>
        </w:rPr>
        <w:t>1182,5</w:t>
      </w:r>
      <w:r w:rsidR="009D03FD" w:rsidRPr="00481285">
        <w:rPr>
          <w:szCs w:val="28"/>
        </w:rPr>
        <w:t xml:space="preserve"> тыс. рублей</w:t>
      </w:r>
      <w:r w:rsidR="009D03FD" w:rsidRPr="00BB7E63">
        <w:rPr>
          <w:szCs w:val="28"/>
        </w:rPr>
        <w:t xml:space="preserve">. </w:t>
      </w:r>
      <w:r w:rsidR="00BB7E63">
        <w:rPr>
          <w:szCs w:val="28"/>
        </w:rPr>
        <w:t>На 2016</w:t>
      </w:r>
      <w:r w:rsidR="009D03FD" w:rsidRPr="00BB7E63">
        <w:rPr>
          <w:szCs w:val="28"/>
        </w:rPr>
        <w:t xml:space="preserve"> год норматив зачисления доходов бюджет района составит 100,0 процентов. </w:t>
      </w:r>
    </w:p>
    <w:p w:rsidR="00F46404" w:rsidRPr="00F45ECE" w:rsidRDefault="00F46404" w:rsidP="00F45ECE">
      <w:pPr>
        <w:spacing w:line="21" w:lineRule="atLeast"/>
        <w:ind w:left="-567" w:firstLine="567"/>
        <w:jc w:val="both"/>
        <w:rPr>
          <w:szCs w:val="28"/>
        </w:rPr>
      </w:pPr>
      <w:r w:rsidRPr="00F45ECE">
        <w:rPr>
          <w:szCs w:val="28"/>
        </w:rPr>
        <w:t xml:space="preserve">Расчет </w:t>
      </w:r>
      <w:r w:rsidRPr="00F45ECE">
        <w:rPr>
          <w:b/>
          <w:szCs w:val="28"/>
        </w:rPr>
        <w:t>платы за негативное воздействие на окружающую среду</w:t>
      </w:r>
      <w:r w:rsidRPr="00F45ECE">
        <w:rPr>
          <w:szCs w:val="28"/>
        </w:rPr>
        <w:t xml:space="preserve"> на 2016 год произведен с учетом нормативов, предусмотренной проектом Федерального закона «О федеральном бюджете на 2016 год», сведений главного администратора платежа – Управления Росприроднадзора по Брянской области о прогнозируемых суммах поступлений платы на планируемый период.</w:t>
      </w:r>
    </w:p>
    <w:p w:rsidR="00F46404" w:rsidRPr="00F45ECE" w:rsidRDefault="00F46404" w:rsidP="00F45ECE">
      <w:pPr>
        <w:spacing w:line="21" w:lineRule="atLeast"/>
        <w:ind w:left="-567" w:firstLine="567"/>
        <w:jc w:val="both"/>
        <w:rPr>
          <w:szCs w:val="28"/>
        </w:rPr>
      </w:pPr>
      <w:r w:rsidRPr="00F45ECE">
        <w:rPr>
          <w:szCs w:val="28"/>
        </w:rPr>
        <w:t>При прогнозировании были учтены изменения, внесенные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в соответствии с которыми с 1 января 2016 года срок внесения в бюджет платы за негативное воздействие на окружающую среду и представления расчета устанавливается 1 раз в год – не позднее 1 марта года, следующего за отчетным периодом (отчетный период – календарный год). Ранее плата вносилась ежеквартально.</w:t>
      </w:r>
    </w:p>
    <w:p w:rsidR="00F46404" w:rsidRPr="00F45ECE" w:rsidRDefault="00F46404" w:rsidP="00F45ECE">
      <w:pPr>
        <w:spacing w:line="21" w:lineRule="atLeast"/>
        <w:ind w:left="-567" w:firstLine="567"/>
        <w:jc w:val="both"/>
        <w:rPr>
          <w:szCs w:val="28"/>
        </w:rPr>
      </w:pPr>
      <w:r w:rsidRPr="00F45ECE">
        <w:rPr>
          <w:szCs w:val="28"/>
        </w:rPr>
        <w:t xml:space="preserve">Норматив зачисления платы в районный бюджет применён в соответствии с Бюджетным кодексом Российской Федерации в размере </w:t>
      </w:r>
      <w:r w:rsidR="00F45ECE" w:rsidRPr="00F45ECE">
        <w:rPr>
          <w:szCs w:val="28"/>
        </w:rPr>
        <w:t>55</w:t>
      </w:r>
      <w:r w:rsidRPr="00F45ECE">
        <w:rPr>
          <w:szCs w:val="28"/>
        </w:rPr>
        <w:t xml:space="preserve"> процентов.</w:t>
      </w:r>
    </w:p>
    <w:p w:rsidR="00F46404" w:rsidRPr="00F45ECE" w:rsidRDefault="00F46404" w:rsidP="00F45ECE">
      <w:pPr>
        <w:spacing w:line="21" w:lineRule="atLeast"/>
        <w:ind w:left="-567" w:firstLine="567"/>
        <w:jc w:val="both"/>
        <w:rPr>
          <w:szCs w:val="28"/>
        </w:rPr>
      </w:pPr>
      <w:r w:rsidRPr="00F45ECE">
        <w:rPr>
          <w:szCs w:val="28"/>
        </w:rPr>
        <w:t xml:space="preserve">Прогнозируемая сумма поступлений платы за негативное воздействие на окружающую среду на 2016 год составляет </w:t>
      </w:r>
      <w:r w:rsidR="00F45ECE" w:rsidRPr="00F45ECE">
        <w:rPr>
          <w:szCs w:val="28"/>
        </w:rPr>
        <w:t>200,0</w:t>
      </w:r>
      <w:r w:rsidRPr="00F45ECE">
        <w:rPr>
          <w:szCs w:val="28"/>
        </w:rPr>
        <w:t xml:space="preserve"> тыс. рублей.</w:t>
      </w:r>
    </w:p>
    <w:p w:rsidR="004A63C9" w:rsidRDefault="00477D63" w:rsidP="004A63C9">
      <w:pPr>
        <w:spacing w:line="21" w:lineRule="atLeast"/>
        <w:ind w:left="-567" w:firstLine="567"/>
        <w:jc w:val="both"/>
      </w:pPr>
      <w:r w:rsidRPr="006364E3">
        <w:rPr>
          <w:b/>
          <w:iCs/>
        </w:rPr>
        <w:t>Д</w:t>
      </w:r>
      <w:r w:rsidR="0083515B" w:rsidRPr="006364E3">
        <w:rPr>
          <w:b/>
          <w:iCs/>
        </w:rPr>
        <w:t xml:space="preserve">оходы от </w:t>
      </w:r>
      <w:r w:rsidR="005F3997" w:rsidRPr="006364E3">
        <w:rPr>
          <w:b/>
          <w:iCs/>
        </w:rPr>
        <w:t>продажи материальных и нематериальных активов</w:t>
      </w:r>
      <w:r w:rsidR="0083515B" w:rsidRPr="006364E3">
        <w:rPr>
          <w:b/>
          <w:iCs/>
        </w:rPr>
        <w:t xml:space="preserve"> </w:t>
      </w:r>
      <w:r w:rsidR="00236D03" w:rsidRPr="006364E3">
        <w:t>прогнозируются</w:t>
      </w:r>
      <w:r w:rsidR="00F42099" w:rsidRPr="006364E3">
        <w:t xml:space="preserve"> на 201</w:t>
      </w:r>
      <w:r w:rsidR="00F45ECE" w:rsidRPr="006364E3">
        <w:t>6</w:t>
      </w:r>
      <w:r w:rsidR="00F42099" w:rsidRPr="006364E3">
        <w:t xml:space="preserve"> год</w:t>
      </w:r>
      <w:r w:rsidR="00236D03" w:rsidRPr="006364E3">
        <w:t xml:space="preserve"> в сумме </w:t>
      </w:r>
      <w:r w:rsidR="006364E3" w:rsidRPr="006364E3">
        <w:t>442,0</w:t>
      </w:r>
      <w:r w:rsidR="00236D03" w:rsidRPr="006364E3">
        <w:t xml:space="preserve"> тыс. рублей, что </w:t>
      </w:r>
      <w:r w:rsidR="006364E3" w:rsidRPr="006364E3">
        <w:t>меньше</w:t>
      </w:r>
      <w:r w:rsidR="00F42099" w:rsidRPr="006364E3">
        <w:t xml:space="preserve"> </w:t>
      </w:r>
      <w:r w:rsidR="00236D03" w:rsidRPr="006364E3">
        <w:t>ожидаемого исполнения бюджета 201</w:t>
      </w:r>
      <w:r w:rsidR="00F45ECE" w:rsidRPr="006364E3">
        <w:t>5</w:t>
      </w:r>
      <w:r w:rsidR="00236D03" w:rsidRPr="006364E3">
        <w:t xml:space="preserve"> года</w:t>
      </w:r>
      <w:r w:rsidR="00F42099" w:rsidRPr="006364E3">
        <w:t xml:space="preserve"> на </w:t>
      </w:r>
      <w:r w:rsidR="006364E3" w:rsidRPr="006364E3">
        <w:t>161,5</w:t>
      </w:r>
      <w:r w:rsidR="00F42099" w:rsidRPr="006364E3">
        <w:t xml:space="preserve"> тыс. рублей. </w:t>
      </w:r>
    </w:p>
    <w:p w:rsidR="004A63C9" w:rsidRPr="00477D63" w:rsidRDefault="004A63C9" w:rsidP="004A63C9">
      <w:pPr>
        <w:spacing w:line="21" w:lineRule="atLeast"/>
        <w:ind w:left="-567" w:firstLine="567"/>
        <w:jc w:val="both"/>
        <w:rPr>
          <w:szCs w:val="28"/>
        </w:rPr>
      </w:pPr>
      <w:r w:rsidRPr="005A0084">
        <w:rPr>
          <w:szCs w:val="28"/>
        </w:rPr>
        <w:t xml:space="preserve">Прогноз поступления доходов от </w:t>
      </w:r>
      <w:r w:rsidR="00BB7E63">
        <w:rPr>
          <w:szCs w:val="28"/>
        </w:rPr>
        <w:t xml:space="preserve">реализации имущества, находящегося в муниципальной собственности,  а так же от  </w:t>
      </w:r>
      <w:r w:rsidRPr="005A0084">
        <w:rPr>
          <w:szCs w:val="28"/>
        </w:rPr>
        <w:t xml:space="preserve">продажи </w:t>
      </w:r>
      <w:r w:rsidR="002620E9">
        <w:rPr>
          <w:szCs w:val="28"/>
        </w:rPr>
        <w:t xml:space="preserve"> имущества и </w:t>
      </w:r>
      <w:r w:rsidRPr="005A0084">
        <w:rPr>
          <w:szCs w:val="28"/>
        </w:rPr>
        <w:t xml:space="preserve">земельных участков, государственная собственность на которые не разграничена, определен исходя из сведений предоставленных </w:t>
      </w:r>
      <w:r w:rsidR="005A0084" w:rsidRPr="005A0084">
        <w:rPr>
          <w:szCs w:val="28"/>
        </w:rPr>
        <w:t>сектором по управлению имуществом и земельным отношениям</w:t>
      </w:r>
      <w:r w:rsidR="00BB7E63" w:rsidRPr="00BB7E63">
        <w:rPr>
          <w:szCs w:val="28"/>
        </w:rPr>
        <w:t>.</w:t>
      </w:r>
      <w:r w:rsidRPr="00477D63">
        <w:rPr>
          <w:szCs w:val="28"/>
          <w:highlight w:val="yellow"/>
        </w:rPr>
        <w:t xml:space="preserve"> </w:t>
      </w:r>
    </w:p>
    <w:p w:rsidR="006364E3" w:rsidRPr="006364E3" w:rsidRDefault="006364E3" w:rsidP="006364E3">
      <w:pPr>
        <w:spacing w:line="252" w:lineRule="auto"/>
        <w:ind w:left="-567" w:firstLine="567"/>
        <w:jc w:val="both"/>
      </w:pPr>
      <w:r w:rsidRPr="006364E3">
        <w:t xml:space="preserve">Прогноз </w:t>
      </w:r>
      <w:r w:rsidRPr="006364E3">
        <w:rPr>
          <w:b/>
        </w:rPr>
        <w:t>денежных взысканий, штрафов,</w:t>
      </w:r>
      <w:r w:rsidRPr="006364E3">
        <w:t xml:space="preserve"> возмещений ущерба определен, исходя из данных, представленных главными администраторами доходов с учетом складывающейся динамики фактических поступлений текущего года.</w:t>
      </w:r>
    </w:p>
    <w:p w:rsidR="006364E3" w:rsidRPr="006364E3" w:rsidRDefault="00FC34C4" w:rsidP="006364E3">
      <w:pPr>
        <w:spacing w:line="252" w:lineRule="auto"/>
        <w:ind w:left="-567" w:firstLine="567"/>
        <w:jc w:val="both"/>
      </w:pPr>
      <w:r w:rsidRPr="006364E3">
        <w:t xml:space="preserve">Перечень взимаемых штрафных санкций и порядок их зачисления  в бюджеты различных уровней содержится  в статье 46 «Штрафы и иные суммы принудительного изъятия»  Бюджетного кодекса Российской Федерации. </w:t>
      </w:r>
    </w:p>
    <w:p w:rsidR="00FC34C4" w:rsidRPr="006364E3" w:rsidRDefault="00FC34C4" w:rsidP="00587401">
      <w:pPr>
        <w:ind w:left="-567" w:firstLine="567"/>
        <w:jc w:val="both"/>
        <w:rPr>
          <w:szCs w:val="20"/>
        </w:rPr>
      </w:pPr>
      <w:r w:rsidRPr="006364E3">
        <w:rPr>
          <w:szCs w:val="28"/>
        </w:rPr>
        <w:t>Поступления штрафов, санкций, возме</w:t>
      </w:r>
      <w:r w:rsidR="006364E3" w:rsidRPr="006364E3">
        <w:rPr>
          <w:szCs w:val="28"/>
        </w:rPr>
        <w:t xml:space="preserve">щения ущерба в прогнозе на </w:t>
      </w:r>
      <w:r w:rsidR="006364E3" w:rsidRPr="006364E3">
        <w:rPr>
          <w:szCs w:val="28"/>
        </w:rPr>
        <w:br/>
        <w:t>2016</w:t>
      </w:r>
      <w:r w:rsidRPr="006364E3">
        <w:rPr>
          <w:szCs w:val="28"/>
        </w:rPr>
        <w:t xml:space="preserve"> год учтены в объеме </w:t>
      </w:r>
      <w:r w:rsidR="006364E3" w:rsidRPr="006364E3">
        <w:rPr>
          <w:szCs w:val="28"/>
        </w:rPr>
        <w:t>84,0</w:t>
      </w:r>
      <w:r w:rsidRPr="006364E3">
        <w:rPr>
          <w:szCs w:val="28"/>
        </w:rPr>
        <w:t xml:space="preserve"> тыс. рублей, или </w:t>
      </w:r>
      <w:r w:rsidR="006364E3" w:rsidRPr="006364E3">
        <w:rPr>
          <w:szCs w:val="28"/>
        </w:rPr>
        <w:t>75</w:t>
      </w:r>
      <w:r w:rsidRPr="006364E3">
        <w:rPr>
          <w:szCs w:val="28"/>
        </w:rPr>
        <w:t>,0 процентов к уточненному плану 201</w:t>
      </w:r>
      <w:r w:rsidR="006364E3" w:rsidRPr="006364E3">
        <w:rPr>
          <w:szCs w:val="28"/>
        </w:rPr>
        <w:t>5</w:t>
      </w:r>
      <w:r w:rsidRPr="006364E3">
        <w:rPr>
          <w:szCs w:val="28"/>
        </w:rPr>
        <w:t xml:space="preserve"> года</w:t>
      </w:r>
      <w:r w:rsidRPr="006364E3">
        <w:rPr>
          <w:szCs w:val="20"/>
        </w:rPr>
        <w:t>.</w:t>
      </w:r>
    </w:p>
    <w:p w:rsidR="00095F38" w:rsidRPr="00DA16CE" w:rsidRDefault="00095F38" w:rsidP="006364E3">
      <w:pPr>
        <w:ind w:left="-567" w:firstLine="567"/>
        <w:jc w:val="both"/>
      </w:pPr>
      <w:r w:rsidRPr="00DA16CE">
        <w:t xml:space="preserve">При планировании районного бюджета на </w:t>
      </w:r>
      <w:r w:rsidR="006364E3" w:rsidRPr="00DA16CE">
        <w:t xml:space="preserve">2016 </w:t>
      </w:r>
      <w:r w:rsidRPr="00DA16CE">
        <w:t xml:space="preserve">год учтены объемы </w:t>
      </w:r>
      <w:r w:rsidRPr="00DA16CE">
        <w:rPr>
          <w:b/>
        </w:rPr>
        <w:t>безвозмездных поступлений</w:t>
      </w:r>
      <w:r w:rsidRPr="00DA16CE">
        <w:t>, предусмотренные проектом закона Брянской облас</w:t>
      </w:r>
      <w:r w:rsidR="006364E3" w:rsidRPr="00DA16CE">
        <w:t>ти «Об областном бюджете на 2016</w:t>
      </w:r>
      <w:r w:rsidRPr="00DA16CE">
        <w:t xml:space="preserve"> год».</w:t>
      </w:r>
    </w:p>
    <w:p w:rsidR="00095F38" w:rsidRPr="005D1D93" w:rsidRDefault="00095F38" w:rsidP="00587401">
      <w:pPr>
        <w:ind w:left="-567" w:firstLine="567"/>
        <w:jc w:val="both"/>
        <w:rPr>
          <w:szCs w:val="28"/>
        </w:rPr>
      </w:pPr>
      <w:r w:rsidRPr="005D1D93">
        <w:rPr>
          <w:szCs w:val="28"/>
        </w:rPr>
        <w:lastRenderedPageBreak/>
        <w:t>Общий объем б</w:t>
      </w:r>
      <w:r w:rsidRPr="005D1D93">
        <w:rPr>
          <w:bCs/>
          <w:szCs w:val="28"/>
        </w:rPr>
        <w:t xml:space="preserve">езвозмездных поступлений </w:t>
      </w:r>
      <w:r w:rsidR="006364E3" w:rsidRPr="005D1D93">
        <w:rPr>
          <w:szCs w:val="28"/>
        </w:rPr>
        <w:t>на 2016</w:t>
      </w:r>
      <w:r w:rsidRPr="005D1D93">
        <w:rPr>
          <w:szCs w:val="28"/>
        </w:rPr>
        <w:t xml:space="preserve"> год предусмотрен в сумме </w:t>
      </w:r>
      <w:r w:rsidR="00DA16CE" w:rsidRPr="005D1D93">
        <w:rPr>
          <w:szCs w:val="28"/>
        </w:rPr>
        <w:t>172962,4</w:t>
      </w:r>
      <w:r w:rsidRPr="005D1D93">
        <w:rPr>
          <w:szCs w:val="28"/>
        </w:rPr>
        <w:t xml:space="preserve"> тыс. рублей, к утвержденному объему бюджета 201</w:t>
      </w:r>
      <w:r w:rsidR="002560CB" w:rsidRPr="005D1D93">
        <w:rPr>
          <w:szCs w:val="28"/>
        </w:rPr>
        <w:t>5</w:t>
      </w:r>
      <w:r w:rsidRPr="005D1D93">
        <w:rPr>
          <w:szCs w:val="28"/>
        </w:rPr>
        <w:t xml:space="preserve"> года у</w:t>
      </w:r>
      <w:r w:rsidR="002560CB" w:rsidRPr="005D1D93">
        <w:rPr>
          <w:szCs w:val="28"/>
        </w:rPr>
        <w:t>мень</w:t>
      </w:r>
      <w:r w:rsidR="005D1D93" w:rsidRPr="005D1D93">
        <w:rPr>
          <w:szCs w:val="28"/>
        </w:rPr>
        <w:t>шение</w:t>
      </w:r>
      <w:r w:rsidRPr="005D1D93">
        <w:rPr>
          <w:szCs w:val="28"/>
        </w:rPr>
        <w:t xml:space="preserve"> составляет  </w:t>
      </w:r>
      <w:r w:rsidR="005D1D93" w:rsidRPr="005D1D93">
        <w:rPr>
          <w:szCs w:val="28"/>
        </w:rPr>
        <w:t xml:space="preserve">17814,0 </w:t>
      </w:r>
      <w:r w:rsidRPr="005D1D93">
        <w:rPr>
          <w:szCs w:val="28"/>
        </w:rPr>
        <w:t xml:space="preserve">тыс. рублей, или </w:t>
      </w:r>
      <w:r w:rsidR="005D1D93" w:rsidRPr="005D1D93">
        <w:rPr>
          <w:szCs w:val="28"/>
        </w:rPr>
        <w:t>9,34</w:t>
      </w:r>
      <w:r w:rsidR="00CC0017" w:rsidRPr="005D1D93">
        <w:rPr>
          <w:szCs w:val="28"/>
        </w:rPr>
        <w:t xml:space="preserve"> процента</w:t>
      </w:r>
      <w:r w:rsidRPr="005D1D93">
        <w:rPr>
          <w:szCs w:val="28"/>
        </w:rPr>
        <w:t>.</w:t>
      </w:r>
    </w:p>
    <w:p w:rsidR="00095F38" w:rsidRPr="009D31BD" w:rsidRDefault="00095F38" w:rsidP="00587401">
      <w:pPr>
        <w:ind w:left="-567" w:firstLine="567"/>
        <w:jc w:val="both"/>
        <w:rPr>
          <w:szCs w:val="28"/>
        </w:rPr>
      </w:pPr>
      <w:r w:rsidRPr="009D31BD">
        <w:rPr>
          <w:szCs w:val="28"/>
        </w:rPr>
        <w:t xml:space="preserve">В общем объеме доходов проекта </w:t>
      </w:r>
      <w:r w:rsidR="00F65AB3" w:rsidRPr="009D31BD">
        <w:rPr>
          <w:szCs w:val="28"/>
        </w:rPr>
        <w:t>районного</w:t>
      </w:r>
      <w:r w:rsidRPr="009D31BD">
        <w:rPr>
          <w:szCs w:val="28"/>
        </w:rPr>
        <w:t xml:space="preserve"> бюджета безвозмездные поступления составляют </w:t>
      </w:r>
      <w:r w:rsidR="009D31BD" w:rsidRPr="009D31BD">
        <w:rPr>
          <w:szCs w:val="28"/>
        </w:rPr>
        <w:t>84,9</w:t>
      </w:r>
      <w:r w:rsidR="00CC0017" w:rsidRPr="009D31BD">
        <w:rPr>
          <w:szCs w:val="28"/>
        </w:rPr>
        <w:t xml:space="preserve"> процента</w:t>
      </w:r>
      <w:r w:rsidRPr="009D31BD">
        <w:rPr>
          <w:szCs w:val="28"/>
        </w:rPr>
        <w:t xml:space="preserve">, что на </w:t>
      </w:r>
      <w:r w:rsidR="009D31BD" w:rsidRPr="009D31BD">
        <w:rPr>
          <w:szCs w:val="28"/>
        </w:rPr>
        <w:t>1,8</w:t>
      </w:r>
      <w:r w:rsidRPr="009D31BD">
        <w:rPr>
          <w:szCs w:val="28"/>
        </w:rPr>
        <w:t xml:space="preserve"> процентного пункта </w:t>
      </w:r>
      <w:r w:rsidR="009D31BD" w:rsidRPr="009D31BD">
        <w:rPr>
          <w:szCs w:val="28"/>
        </w:rPr>
        <w:t>ниже утвержденного уровня 2015</w:t>
      </w:r>
      <w:r w:rsidRPr="009D31BD">
        <w:rPr>
          <w:szCs w:val="28"/>
        </w:rPr>
        <w:t xml:space="preserve"> года (</w:t>
      </w:r>
      <w:r w:rsidR="009D31BD" w:rsidRPr="009D31BD">
        <w:rPr>
          <w:szCs w:val="28"/>
        </w:rPr>
        <w:t>86</w:t>
      </w:r>
      <w:r w:rsidR="00CC0017" w:rsidRPr="009D31BD">
        <w:rPr>
          <w:szCs w:val="28"/>
        </w:rPr>
        <w:t>,7</w:t>
      </w:r>
      <w:r w:rsidRPr="009D31BD">
        <w:rPr>
          <w:szCs w:val="28"/>
        </w:rPr>
        <w:t xml:space="preserve">%). </w:t>
      </w:r>
    </w:p>
    <w:p w:rsidR="00C747F4" w:rsidRPr="00B67B13" w:rsidRDefault="00C747F4" w:rsidP="00095F38">
      <w:pPr>
        <w:ind w:left="-567" w:firstLine="567"/>
        <w:jc w:val="both"/>
        <w:rPr>
          <w:szCs w:val="28"/>
          <w:highlight w:val="yellow"/>
        </w:rPr>
      </w:pPr>
    </w:p>
    <w:tbl>
      <w:tblPr>
        <w:tblStyle w:val="af4"/>
        <w:tblW w:w="10065" w:type="dxa"/>
        <w:tblInd w:w="-459" w:type="dxa"/>
        <w:tblLook w:val="01E0"/>
      </w:tblPr>
      <w:tblGrid>
        <w:gridCol w:w="3686"/>
        <w:gridCol w:w="1984"/>
        <w:gridCol w:w="2127"/>
        <w:gridCol w:w="2268"/>
      </w:tblGrid>
      <w:tr w:rsidR="00DA16CE" w:rsidRPr="00B67B13" w:rsidTr="00DA16CE">
        <w:trPr>
          <w:trHeight w:val="475"/>
        </w:trPr>
        <w:tc>
          <w:tcPr>
            <w:tcW w:w="3686" w:type="dxa"/>
          </w:tcPr>
          <w:p w:rsidR="00DA16CE" w:rsidRPr="00281BA3" w:rsidRDefault="00DA16CE" w:rsidP="009436D6">
            <w:pPr>
              <w:pStyle w:val="a5"/>
              <w:ind w:left="0"/>
              <w:jc w:val="center"/>
              <w:rPr>
                <w:szCs w:val="28"/>
              </w:rPr>
            </w:pPr>
            <w:r w:rsidRPr="00281BA3">
              <w:rPr>
                <w:szCs w:val="28"/>
              </w:rPr>
              <w:t>Наименование</w:t>
            </w:r>
          </w:p>
        </w:tc>
        <w:tc>
          <w:tcPr>
            <w:tcW w:w="1984" w:type="dxa"/>
          </w:tcPr>
          <w:p w:rsidR="00DA16CE" w:rsidRPr="00281BA3" w:rsidRDefault="00DA16CE" w:rsidP="00C747F4">
            <w:pPr>
              <w:spacing w:before="120"/>
              <w:jc w:val="center"/>
              <w:rPr>
                <w:szCs w:val="28"/>
              </w:rPr>
            </w:pPr>
            <w:r w:rsidRPr="00281BA3">
              <w:rPr>
                <w:szCs w:val="28"/>
              </w:rPr>
              <w:t>2015 год</w:t>
            </w:r>
          </w:p>
        </w:tc>
        <w:tc>
          <w:tcPr>
            <w:tcW w:w="2127" w:type="dxa"/>
          </w:tcPr>
          <w:p w:rsidR="00DA16CE" w:rsidRPr="00281BA3" w:rsidRDefault="00DA16CE" w:rsidP="00EC694B">
            <w:pPr>
              <w:spacing w:before="120"/>
              <w:jc w:val="center"/>
              <w:rPr>
                <w:szCs w:val="28"/>
              </w:rPr>
            </w:pPr>
            <w:r w:rsidRPr="00281BA3">
              <w:rPr>
                <w:szCs w:val="28"/>
              </w:rPr>
              <w:t>2016 год</w:t>
            </w:r>
          </w:p>
        </w:tc>
        <w:tc>
          <w:tcPr>
            <w:tcW w:w="2268" w:type="dxa"/>
          </w:tcPr>
          <w:p w:rsidR="00DA16CE" w:rsidRPr="00281BA3" w:rsidRDefault="00DA16CE" w:rsidP="00EC694B">
            <w:pPr>
              <w:spacing w:before="120"/>
              <w:jc w:val="center"/>
              <w:rPr>
                <w:szCs w:val="28"/>
              </w:rPr>
            </w:pPr>
            <w:r w:rsidRPr="00281BA3">
              <w:rPr>
                <w:szCs w:val="28"/>
              </w:rPr>
              <w:t>отклонение</w:t>
            </w:r>
          </w:p>
        </w:tc>
      </w:tr>
      <w:tr w:rsidR="00DA16CE" w:rsidRPr="00B67B13" w:rsidTr="00DA16CE">
        <w:trPr>
          <w:trHeight w:val="411"/>
        </w:trPr>
        <w:tc>
          <w:tcPr>
            <w:tcW w:w="3686" w:type="dxa"/>
          </w:tcPr>
          <w:p w:rsidR="00DA16CE" w:rsidRPr="00281BA3" w:rsidRDefault="00DA16CE" w:rsidP="008A1BA2">
            <w:pPr>
              <w:pStyle w:val="a5"/>
              <w:ind w:left="0"/>
              <w:jc w:val="both"/>
              <w:rPr>
                <w:szCs w:val="28"/>
              </w:rPr>
            </w:pPr>
            <w:r w:rsidRPr="00281BA3">
              <w:rPr>
                <w:b/>
                <w:szCs w:val="28"/>
              </w:rPr>
              <w:t>Безвозмездные поступления</w:t>
            </w:r>
          </w:p>
        </w:tc>
        <w:tc>
          <w:tcPr>
            <w:tcW w:w="1984" w:type="dxa"/>
          </w:tcPr>
          <w:p w:rsidR="00DA16CE" w:rsidRPr="00281BA3" w:rsidRDefault="00281BA3" w:rsidP="009436D6">
            <w:pPr>
              <w:pStyle w:val="a5"/>
              <w:ind w:left="0"/>
              <w:jc w:val="center"/>
              <w:rPr>
                <w:b/>
                <w:szCs w:val="28"/>
              </w:rPr>
            </w:pPr>
            <w:r w:rsidRPr="00281BA3">
              <w:rPr>
                <w:b/>
                <w:szCs w:val="28"/>
              </w:rPr>
              <w:t>190 776,4</w:t>
            </w:r>
          </w:p>
        </w:tc>
        <w:tc>
          <w:tcPr>
            <w:tcW w:w="2127" w:type="dxa"/>
          </w:tcPr>
          <w:p w:rsidR="00DA16CE" w:rsidRPr="00281BA3" w:rsidRDefault="00DA16CE" w:rsidP="00C747F4">
            <w:pPr>
              <w:pStyle w:val="a5"/>
              <w:ind w:left="0"/>
              <w:jc w:val="center"/>
              <w:rPr>
                <w:b/>
                <w:szCs w:val="28"/>
              </w:rPr>
            </w:pPr>
            <w:r w:rsidRPr="00281BA3">
              <w:rPr>
                <w:b/>
                <w:szCs w:val="28"/>
              </w:rPr>
              <w:t>172</w:t>
            </w:r>
            <w:r w:rsidR="00281BA3" w:rsidRPr="00281BA3">
              <w:rPr>
                <w:b/>
                <w:szCs w:val="28"/>
              </w:rPr>
              <w:t xml:space="preserve"> </w:t>
            </w:r>
            <w:r w:rsidRPr="00281BA3">
              <w:rPr>
                <w:b/>
                <w:szCs w:val="28"/>
              </w:rPr>
              <w:t>962,4</w:t>
            </w:r>
          </w:p>
        </w:tc>
        <w:tc>
          <w:tcPr>
            <w:tcW w:w="2268" w:type="dxa"/>
          </w:tcPr>
          <w:p w:rsidR="00DA16CE" w:rsidRPr="00281BA3" w:rsidRDefault="00281BA3" w:rsidP="00DA7647">
            <w:pPr>
              <w:spacing w:before="120"/>
              <w:jc w:val="center"/>
              <w:rPr>
                <w:b/>
                <w:szCs w:val="28"/>
              </w:rPr>
            </w:pPr>
            <w:r w:rsidRPr="00281BA3">
              <w:rPr>
                <w:b/>
                <w:szCs w:val="28"/>
              </w:rPr>
              <w:t>-17 814,0</w:t>
            </w:r>
          </w:p>
        </w:tc>
      </w:tr>
      <w:tr w:rsidR="00DA16CE" w:rsidRPr="00B67B13" w:rsidTr="00DA16CE">
        <w:trPr>
          <w:trHeight w:val="403"/>
        </w:trPr>
        <w:tc>
          <w:tcPr>
            <w:tcW w:w="3686" w:type="dxa"/>
            <w:vAlign w:val="center"/>
          </w:tcPr>
          <w:p w:rsidR="00DA16CE" w:rsidRPr="00281BA3" w:rsidRDefault="00DA16CE" w:rsidP="00C747F4">
            <w:pPr>
              <w:pStyle w:val="a5"/>
              <w:ind w:left="0"/>
              <w:rPr>
                <w:szCs w:val="28"/>
              </w:rPr>
            </w:pPr>
            <w:r w:rsidRPr="00281BA3">
              <w:rPr>
                <w:szCs w:val="28"/>
              </w:rPr>
              <w:t>Дотации</w:t>
            </w:r>
          </w:p>
        </w:tc>
        <w:tc>
          <w:tcPr>
            <w:tcW w:w="1984" w:type="dxa"/>
            <w:vAlign w:val="center"/>
          </w:tcPr>
          <w:p w:rsidR="00DA16CE" w:rsidRPr="00281BA3" w:rsidRDefault="00DA16CE" w:rsidP="00DA7647">
            <w:pPr>
              <w:pStyle w:val="a5"/>
              <w:ind w:left="0"/>
              <w:jc w:val="center"/>
              <w:rPr>
                <w:szCs w:val="28"/>
              </w:rPr>
            </w:pPr>
            <w:r w:rsidRPr="00281BA3">
              <w:rPr>
                <w:szCs w:val="28"/>
              </w:rPr>
              <w:t>51 194,0</w:t>
            </w:r>
          </w:p>
        </w:tc>
        <w:tc>
          <w:tcPr>
            <w:tcW w:w="2127" w:type="dxa"/>
            <w:vAlign w:val="center"/>
          </w:tcPr>
          <w:p w:rsidR="00DA16CE" w:rsidRPr="00281BA3" w:rsidRDefault="00DA16CE" w:rsidP="00DA7647">
            <w:pPr>
              <w:pStyle w:val="a5"/>
              <w:ind w:left="0"/>
              <w:jc w:val="center"/>
              <w:rPr>
                <w:szCs w:val="28"/>
              </w:rPr>
            </w:pPr>
            <w:r w:rsidRPr="00281BA3">
              <w:rPr>
                <w:szCs w:val="28"/>
              </w:rPr>
              <w:t>43 707,0</w:t>
            </w:r>
          </w:p>
        </w:tc>
        <w:tc>
          <w:tcPr>
            <w:tcW w:w="2268" w:type="dxa"/>
            <w:vAlign w:val="center"/>
          </w:tcPr>
          <w:p w:rsidR="00DA16CE" w:rsidRPr="00281BA3" w:rsidRDefault="00281BA3" w:rsidP="00DA7647">
            <w:pPr>
              <w:spacing w:before="120"/>
              <w:jc w:val="center"/>
              <w:rPr>
                <w:szCs w:val="28"/>
              </w:rPr>
            </w:pPr>
            <w:r w:rsidRPr="00281BA3">
              <w:rPr>
                <w:szCs w:val="28"/>
              </w:rPr>
              <w:t>-7487,0</w:t>
            </w:r>
          </w:p>
        </w:tc>
      </w:tr>
      <w:tr w:rsidR="00DA16CE" w:rsidRPr="00B67B13" w:rsidTr="00DA16CE">
        <w:tc>
          <w:tcPr>
            <w:tcW w:w="3686" w:type="dxa"/>
          </w:tcPr>
          <w:p w:rsidR="00DA16CE" w:rsidRPr="00281BA3" w:rsidRDefault="00DA16CE" w:rsidP="009436D6">
            <w:pPr>
              <w:pStyle w:val="a5"/>
              <w:ind w:left="0"/>
              <w:jc w:val="both"/>
              <w:rPr>
                <w:szCs w:val="28"/>
              </w:rPr>
            </w:pPr>
            <w:r w:rsidRPr="00281BA3">
              <w:rPr>
                <w:szCs w:val="28"/>
              </w:rPr>
              <w:t>Субсидии</w:t>
            </w:r>
          </w:p>
        </w:tc>
        <w:tc>
          <w:tcPr>
            <w:tcW w:w="1984" w:type="dxa"/>
          </w:tcPr>
          <w:p w:rsidR="00DA16CE" w:rsidRPr="00281BA3" w:rsidRDefault="00DA16CE" w:rsidP="00DA16CE">
            <w:pPr>
              <w:pStyle w:val="a5"/>
              <w:ind w:left="0"/>
              <w:jc w:val="center"/>
              <w:rPr>
                <w:szCs w:val="28"/>
              </w:rPr>
            </w:pPr>
            <w:r w:rsidRPr="00281BA3">
              <w:rPr>
                <w:szCs w:val="28"/>
              </w:rPr>
              <w:t>11 635,8</w:t>
            </w:r>
          </w:p>
        </w:tc>
        <w:tc>
          <w:tcPr>
            <w:tcW w:w="2127" w:type="dxa"/>
          </w:tcPr>
          <w:p w:rsidR="00DA16CE" w:rsidRPr="00281BA3" w:rsidRDefault="00DA16CE" w:rsidP="00C747F4">
            <w:pPr>
              <w:pStyle w:val="a5"/>
              <w:ind w:left="0"/>
              <w:jc w:val="center"/>
              <w:rPr>
                <w:szCs w:val="28"/>
              </w:rPr>
            </w:pPr>
            <w:r w:rsidRPr="00281BA3">
              <w:rPr>
                <w:szCs w:val="28"/>
              </w:rPr>
              <w:t>-</w:t>
            </w:r>
          </w:p>
        </w:tc>
        <w:tc>
          <w:tcPr>
            <w:tcW w:w="2268" w:type="dxa"/>
          </w:tcPr>
          <w:p w:rsidR="00DA16CE" w:rsidRPr="00281BA3" w:rsidRDefault="00281BA3" w:rsidP="00C747F4">
            <w:pPr>
              <w:spacing w:before="120"/>
              <w:jc w:val="center"/>
              <w:rPr>
                <w:szCs w:val="28"/>
              </w:rPr>
            </w:pPr>
            <w:r w:rsidRPr="00281BA3">
              <w:rPr>
                <w:szCs w:val="28"/>
              </w:rPr>
              <w:t>-11635,8</w:t>
            </w:r>
          </w:p>
        </w:tc>
      </w:tr>
      <w:tr w:rsidR="00DA16CE" w:rsidRPr="00B67B13" w:rsidTr="00DA16CE">
        <w:tc>
          <w:tcPr>
            <w:tcW w:w="3686" w:type="dxa"/>
          </w:tcPr>
          <w:p w:rsidR="00DA16CE" w:rsidRPr="00281BA3" w:rsidRDefault="00DA16CE" w:rsidP="009436D6">
            <w:pPr>
              <w:pStyle w:val="a5"/>
              <w:ind w:left="0"/>
              <w:jc w:val="both"/>
              <w:rPr>
                <w:szCs w:val="28"/>
              </w:rPr>
            </w:pPr>
            <w:r w:rsidRPr="00281BA3">
              <w:rPr>
                <w:szCs w:val="28"/>
              </w:rPr>
              <w:t>Субвенции</w:t>
            </w:r>
          </w:p>
        </w:tc>
        <w:tc>
          <w:tcPr>
            <w:tcW w:w="1984" w:type="dxa"/>
          </w:tcPr>
          <w:p w:rsidR="00DA16CE" w:rsidRPr="00281BA3" w:rsidRDefault="00DA16CE" w:rsidP="009436D6">
            <w:pPr>
              <w:pStyle w:val="a5"/>
              <w:ind w:left="0"/>
              <w:jc w:val="center"/>
              <w:rPr>
                <w:szCs w:val="28"/>
              </w:rPr>
            </w:pPr>
            <w:r w:rsidRPr="00281BA3">
              <w:rPr>
                <w:szCs w:val="28"/>
              </w:rPr>
              <w:t>117 834,0</w:t>
            </w:r>
          </w:p>
        </w:tc>
        <w:tc>
          <w:tcPr>
            <w:tcW w:w="2127" w:type="dxa"/>
          </w:tcPr>
          <w:p w:rsidR="00DA16CE" w:rsidRPr="00281BA3" w:rsidRDefault="00DA16CE" w:rsidP="00C747F4">
            <w:pPr>
              <w:pStyle w:val="a5"/>
              <w:ind w:left="0"/>
              <w:jc w:val="center"/>
              <w:rPr>
                <w:szCs w:val="28"/>
              </w:rPr>
            </w:pPr>
            <w:r w:rsidRPr="00281BA3">
              <w:rPr>
                <w:szCs w:val="28"/>
              </w:rPr>
              <w:t>120 372,5</w:t>
            </w:r>
          </w:p>
        </w:tc>
        <w:tc>
          <w:tcPr>
            <w:tcW w:w="2268" w:type="dxa"/>
          </w:tcPr>
          <w:p w:rsidR="00DA16CE" w:rsidRPr="00281BA3" w:rsidRDefault="00281BA3" w:rsidP="00EC694B">
            <w:pPr>
              <w:spacing w:before="120"/>
              <w:jc w:val="center"/>
              <w:rPr>
                <w:szCs w:val="28"/>
              </w:rPr>
            </w:pPr>
            <w:r w:rsidRPr="00281BA3">
              <w:rPr>
                <w:szCs w:val="28"/>
              </w:rPr>
              <w:t>+2 538,5</w:t>
            </w:r>
          </w:p>
        </w:tc>
      </w:tr>
      <w:tr w:rsidR="00DA16CE" w:rsidRPr="00B67B13" w:rsidTr="00DA16CE">
        <w:tc>
          <w:tcPr>
            <w:tcW w:w="3686" w:type="dxa"/>
          </w:tcPr>
          <w:p w:rsidR="00DA16CE" w:rsidRPr="00281BA3" w:rsidRDefault="00DA16CE" w:rsidP="00C747F4">
            <w:pPr>
              <w:pStyle w:val="a5"/>
              <w:ind w:left="0"/>
              <w:rPr>
                <w:szCs w:val="28"/>
              </w:rPr>
            </w:pPr>
            <w:r w:rsidRPr="00281BA3">
              <w:rPr>
                <w:szCs w:val="28"/>
              </w:rPr>
              <w:t>Иные межбюджетные трансферты</w:t>
            </w:r>
          </w:p>
        </w:tc>
        <w:tc>
          <w:tcPr>
            <w:tcW w:w="1984" w:type="dxa"/>
          </w:tcPr>
          <w:p w:rsidR="00DA16CE" w:rsidRPr="00281BA3" w:rsidRDefault="00DA16CE" w:rsidP="009436D6">
            <w:pPr>
              <w:pStyle w:val="a5"/>
              <w:ind w:left="0"/>
              <w:jc w:val="center"/>
              <w:rPr>
                <w:szCs w:val="28"/>
              </w:rPr>
            </w:pPr>
            <w:r w:rsidRPr="00281BA3">
              <w:rPr>
                <w:szCs w:val="28"/>
              </w:rPr>
              <w:t>9 861,3</w:t>
            </w:r>
          </w:p>
        </w:tc>
        <w:tc>
          <w:tcPr>
            <w:tcW w:w="2127" w:type="dxa"/>
          </w:tcPr>
          <w:p w:rsidR="00DA16CE" w:rsidRPr="00281BA3" w:rsidRDefault="00DA16CE" w:rsidP="00C747F4">
            <w:pPr>
              <w:pStyle w:val="a5"/>
              <w:ind w:left="0"/>
              <w:jc w:val="center"/>
              <w:rPr>
                <w:szCs w:val="28"/>
              </w:rPr>
            </w:pPr>
            <w:r w:rsidRPr="00281BA3">
              <w:rPr>
                <w:szCs w:val="28"/>
              </w:rPr>
              <w:t>8 882,9</w:t>
            </w:r>
          </w:p>
        </w:tc>
        <w:tc>
          <w:tcPr>
            <w:tcW w:w="2268" w:type="dxa"/>
          </w:tcPr>
          <w:p w:rsidR="00DA16CE" w:rsidRPr="00281BA3" w:rsidRDefault="00281BA3" w:rsidP="00C747F4">
            <w:pPr>
              <w:spacing w:before="120"/>
              <w:jc w:val="center"/>
              <w:rPr>
                <w:szCs w:val="28"/>
              </w:rPr>
            </w:pPr>
            <w:r w:rsidRPr="00281BA3">
              <w:rPr>
                <w:szCs w:val="28"/>
              </w:rPr>
              <w:t>-978,4</w:t>
            </w:r>
          </w:p>
        </w:tc>
      </w:tr>
      <w:tr w:rsidR="00DA16CE" w:rsidRPr="00B67B13" w:rsidTr="00DA16CE">
        <w:tc>
          <w:tcPr>
            <w:tcW w:w="3686" w:type="dxa"/>
          </w:tcPr>
          <w:p w:rsidR="00DA16CE" w:rsidRPr="00281BA3" w:rsidRDefault="00DA16CE" w:rsidP="00C747F4">
            <w:pPr>
              <w:pStyle w:val="a5"/>
              <w:ind w:left="0"/>
              <w:rPr>
                <w:szCs w:val="28"/>
              </w:rPr>
            </w:pPr>
            <w:r w:rsidRPr="00281BA3">
              <w:rPr>
                <w:szCs w:val="28"/>
              </w:rPr>
              <w:t>Прочие безвозмездные поступления</w:t>
            </w:r>
          </w:p>
        </w:tc>
        <w:tc>
          <w:tcPr>
            <w:tcW w:w="1984" w:type="dxa"/>
          </w:tcPr>
          <w:p w:rsidR="00DA16CE" w:rsidRPr="00281BA3" w:rsidRDefault="00DA16CE" w:rsidP="00C747F4">
            <w:pPr>
              <w:pStyle w:val="a5"/>
              <w:ind w:left="0"/>
              <w:jc w:val="center"/>
              <w:rPr>
                <w:szCs w:val="28"/>
              </w:rPr>
            </w:pPr>
            <w:r w:rsidRPr="00281BA3">
              <w:rPr>
                <w:szCs w:val="28"/>
              </w:rPr>
              <w:t>251,3</w:t>
            </w:r>
          </w:p>
        </w:tc>
        <w:tc>
          <w:tcPr>
            <w:tcW w:w="2127" w:type="dxa"/>
          </w:tcPr>
          <w:p w:rsidR="00DA16CE" w:rsidRPr="00281BA3" w:rsidRDefault="00DA16CE" w:rsidP="00C32BB7">
            <w:pPr>
              <w:pStyle w:val="a5"/>
              <w:ind w:left="0"/>
              <w:jc w:val="center"/>
              <w:rPr>
                <w:szCs w:val="28"/>
              </w:rPr>
            </w:pPr>
            <w:r w:rsidRPr="00281BA3">
              <w:rPr>
                <w:szCs w:val="28"/>
              </w:rPr>
              <w:t>-</w:t>
            </w:r>
          </w:p>
        </w:tc>
        <w:tc>
          <w:tcPr>
            <w:tcW w:w="2268" w:type="dxa"/>
          </w:tcPr>
          <w:p w:rsidR="00DA16CE" w:rsidRPr="00281BA3" w:rsidRDefault="00281BA3" w:rsidP="00C747F4">
            <w:pPr>
              <w:spacing w:before="120"/>
              <w:jc w:val="center"/>
              <w:rPr>
                <w:szCs w:val="28"/>
              </w:rPr>
            </w:pPr>
            <w:r w:rsidRPr="00281BA3">
              <w:rPr>
                <w:szCs w:val="28"/>
              </w:rPr>
              <w:t>-251,3</w:t>
            </w:r>
          </w:p>
        </w:tc>
      </w:tr>
    </w:tbl>
    <w:p w:rsidR="00C747F4" w:rsidRPr="00B67B13" w:rsidRDefault="00C747F4" w:rsidP="00095F38">
      <w:pPr>
        <w:ind w:left="-567" w:firstLine="567"/>
        <w:jc w:val="both"/>
        <w:rPr>
          <w:szCs w:val="28"/>
          <w:highlight w:val="yellow"/>
        </w:rPr>
      </w:pPr>
    </w:p>
    <w:p w:rsidR="009D31BD" w:rsidRPr="00810CD5" w:rsidRDefault="00DA7301" w:rsidP="009D31BD">
      <w:pPr>
        <w:ind w:left="-567" w:firstLine="567"/>
        <w:jc w:val="both"/>
        <w:rPr>
          <w:szCs w:val="28"/>
        </w:rPr>
      </w:pPr>
      <w:r w:rsidRPr="00810CD5">
        <w:rPr>
          <w:szCs w:val="28"/>
        </w:rPr>
        <w:t>В структуре безвозмездных поступлений наибольший удельный вес занимают</w:t>
      </w:r>
      <w:r w:rsidRPr="00810CD5">
        <w:rPr>
          <w:b/>
          <w:i/>
          <w:szCs w:val="28"/>
        </w:rPr>
        <w:t xml:space="preserve"> </w:t>
      </w:r>
      <w:r w:rsidRPr="00810CD5">
        <w:rPr>
          <w:b/>
          <w:szCs w:val="28"/>
        </w:rPr>
        <w:t>субвенции</w:t>
      </w:r>
      <w:r w:rsidRPr="00810CD5">
        <w:rPr>
          <w:b/>
          <w:i/>
          <w:szCs w:val="28"/>
        </w:rPr>
        <w:t xml:space="preserve"> </w:t>
      </w:r>
      <w:r w:rsidR="009D31BD" w:rsidRPr="00810CD5">
        <w:rPr>
          <w:szCs w:val="28"/>
        </w:rPr>
        <w:t>– 69,6</w:t>
      </w:r>
      <w:r w:rsidRPr="00810CD5">
        <w:rPr>
          <w:szCs w:val="28"/>
        </w:rPr>
        <w:t xml:space="preserve"> процента </w:t>
      </w:r>
      <w:r w:rsidR="0057384E" w:rsidRPr="00810CD5">
        <w:rPr>
          <w:szCs w:val="28"/>
        </w:rPr>
        <w:t xml:space="preserve">безвозмездных </w:t>
      </w:r>
      <w:r w:rsidRPr="00810CD5">
        <w:rPr>
          <w:szCs w:val="28"/>
        </w:rPr>
        <w:t xml:space="preserve">поступления в </w:t>
      </w:r>
      <w:r w:rsidR="00282222" w:rsidRPr="00810CD5">
        <w:rPr>
          <w:szCs w:val="28"/>
        </w:rPr>
        <w:t>районный</w:t>
      </w:r>
      <w:r w:rsidRPr="00810CD5">
        <w:rPr>
          <w:szCs w:val="28"/>
        </w:rPr>
        <w:t xml:space="preserve"> бюджет</w:t>
      </w:r>
      <w:r w:rsidR="00282222" w:rsidRPr="00810CD5">
        <w:rPr>
          <w:szCs w:val="28"/>
        </w:rPr>
        <w:t xml:space="preserve"> и </w:t>
      </w:r>
      <w:r w:rsidRPr="00810CD5">
        <w:rPr>
          <w:szCs w:val="28"/>
        </w:rPr>
        <w:t xml:space="preserve">составят </w:t>
      </w:r>
      <w:r w:rsidR="009D31BD" w:rsidRPr="00810CD5">
        <w:rPr>
          <w:szCs w:val="28"/>
        </w:rPr>
        <w:t>120372,5 тыс. рублей. Перечень и объемы субвенции отражены в таблице:</w:t>
      </w:r>
    </w:p>
    <w:p w:rsidR="00BC45AA" w:rsidRPr="00810CD5" w:rsidRDefault="009D31BD" w:rsidP="009D31BD">
      <w:pPr>
        <w:ind w:left="-567" w:firstLine="567"/>
        <w:jc w:val="both"/>
        <w:rPr>
          <w:szCs w:val="28"/>
        </w:rPr>
      </w:pPr>
      <w:r w:rsidRPr="00810CD5">
        <w:rPr>
          <w:szCs w:val="28"/>
        </w:rPr>
        <w:t xml:space="preserve"> </w:t>
      </w:r>
    </w:p>
    <w:tbl>
      <w:tblPr>
        <w:tblStyle w:val="af4"/>
        <w:tblW w:w="0" w:type="auto"/>
        <w:tblInd w:w="-567" w:type="dxa"/>
        <w:tblLook w:val="04A0"/>
      </w:tblPr>
      <w:tblGrid>
        <w:gridCol w:w="5353"/>
        <w:gridCol w:w="1418"/>
        <w:gridCol w:w="1559"/>
        <w:gridCol w:w="1241"/>
      </w:tblGrid>
      <w:tr w:rsidR="00BC45AA" w:rsidTr="00BC45AA">
        <w:tc>
          <w:tcPr>
            <w:tcW w:w="5353" w:type="dxa"/>
            <w:vAlign w:val="center"/>
          </w:tcPr>
          <w:p w:rsidR="00BC45AA" w:rsidRPr="00810CD5" w:rsidRDefault="00BC45AA" w:rsidP="00BC45AA">
            <w:pPr>
              <w:jc w:val="center"/>
              <w:rPr>
                <w:szCs w:val="28"/>
              </w:rPr>
            </w:pPr>
            <w:r w:rsidRPr="00810CD5">
              <w:rPr>
                <w:szCs w:val="28"/>
              </w:rPr>
              <w:t>Наименование субвенции</w:t>
            </w:r>
          </w:p>
        </w:tc>
        <w:tc>
          <w:tcPr>
            <w:tcW w:w="1418" w:type="dxa"/>
            <w:vAlign w:val="center"/>
          </w:tcPr>
          <w:p w:rsidR="00BC45AA" w:rsidRPr="00810CD5" w:rsidRDefault="00BC45AA" w:rsidP="00BC45AA">
            <w:pPr>
              <w:jc w:val="center"/>
              <w:rPr>
                <w:szCs w:val="28"/>
              </w:rPr>
            </w:pPr>
            <w:r w:rsidRPr="00810CD5">
              <w:rPr>
                <w:szCs w:val="28"/>
              </w:rPr>
              <w:t>2015 год</w:t>
            </w:r>
          </w:p>
        </w:tc>
        <w:tc>
          <w:tcPr>
            <w:tcW w:w="1559" w:type="dxa"/>
            <w:vAlign w:val="center"/>
          </w:tcPr>
          <w:p w:rsidR="00BC45AA" w:rsidRPr="00810CD5" w:rsidRDefault="00BC45AA" w:rsidP="00BC45AA">
            <w:pPr>
              <w:jc w:val="center"/>
              <w:rPr>
                <w:szCs w:val="28"/>
              </w:rPr>
            </w:pPr>
            <w:r w:rsidRPr="00810CD5">
              <w:rPr>
                <w:szCs w:val="28"/>
              </w:rPr>
              <w:t>2016 год</w:t>
            </w:r>
          </w:p>
        </w:tc>
        <w:tc>
          <w:tcPr>
            <w:tcW w:w="1241" w:type="dxa"/>
            <w:vAlign w:val="center"/>
          </w:tcPr>
          <w:p w:rsidR="00BC45AA" w:rsidRDefault="00BC45AA" w:rsidP="00BC45AA">
            <w:pPr>
              <w:jc w:val="center"/>
              <w:rPr>
                <w:szCs w:val="28"/>
                <w:highlight w:val="yellow"/>
              </w:rPr>
            </w:pPr>
            <w:r w:rsidRPr="00810CD5">
              <w:rPr>
                <w:szCs w:val="28"/>
              </w:rPr>
              <w:t>Темп роста, %</w:t>
            </w:r>
          </w:p>
        </w:tc>
      </w:tr>
      <w:tr w:rsidR="00BC45AA" w:rsidTr="008D1BB6">
        <w:tc>
          <w:tcPr>
            <w:tcW w:w="5353" w:type="dxa"/>
          </w:tcPr>
          <w:p w:rsidR="00BC45AA" w:rsidRPr="00810CD5" w:rsidRDefault="00BC45AA" w:rsidP="009D31BD">
            <w:pPr>
              <w:jc w:val="both"/>
              <w:rPr>
                <w:sz w:val="22"/>
                <w:szCs w:val="22"/>
              </w:rPr>
            </w:pPr>
            <w:r w:rsidRPr="00810CD5">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8" w:type="dxa"/>
            <w:vAlign w:val="center"/>
          </w:tcPr>
          <w:p w:rsidR="00BC45AA" w:rsidRPr="00810CD5" w:rsidRDefault="005D3C12" w:rsidP="008D1BB6">
            <w:pPr>
              <w:jc w:val="center"/>
              <w:rPr>
                <w:szCs w:val="28"/>
              </w:rPr>
            </w:pPr>
            <w:r w:rsidRPr="00810CD5">
              <w:rPr>
                <w:szCs w:val="28"/>
              </w:rPr>
              <w:t>492,9</w:t>
            </w:r>
          </w:p>
        </w:tc>
        <w:tc>
          <w:tcPr>
            <w:tcW w:w="1559" w:type="dxa"/>
            <w:vAlign w:val="center"/>
          </w:tcPr>
          <w:p w:rsidR="00BC45AA" w:rsidRPr="00810CD5" w:rsidRDefault="00BC45AA" w:rsidP="008D1BB6">
            <w:pPr>
              <w:jc w:val="center"/>
              <w:rPr>
                <w:szCs w:val="28"/>
              </w:rPr>
            </w:pPr>
            <w:r w:rsidRPr="00810CD5">
              <w:rPr>
                <w:szCs w:val="28"/>
              </w:rPr>
              <w:t>487,8</w:t>
            </w:r>
          </w:p>
        </w:tc>
        <w:tc>
          <w:tcPr>
            <w:tcW w:w="1241" w:type="dxa"/>
            <w:vAlign w:val="center"/>
          </w:tcPr>
          <w:p w:rsidR="00BC45AA" w:rsidRPr="00810CD5" w:rsidRDefault="00810CD5" w:rsidP="008D1BB6">
            <w:pPr>
              <w:jc w:val="center"/>
              <w:rPr>
                <w:szCs w:val="28"/>
              </w:rPr>
            </w:pPr>
            <w:r w:rsidRPr="00810CD5">
              <w:rPr>
                <w:szCs w:val="28"/>
              </w:rPr>
              <w:t>99,0</w:t>
            </w:r>
          </w:p>
        </w:tc>
      </w:tr>
      <w:tr w:rsidR="00BC45AA" w:rsidTr="008D1BB6">
        <w:tc>
          <w:tcPr>
            <w:tcW w:w="5353" w:type="dxa"/>
          </w:tcPr>
          <w:p w:rsidR="00BC45AA" w:rsidRPr="00810CD5" w:rsidRDefault="00BC45AA" w:rsidP="009D31BD">
            <w:pPr>
              <w:jc w:val="both"/>
              <w:rPr>
                <w:sz w:val="22"/>
                <w:szCs w:val="22"/>
              </w:rPr>
            </w:pPr>
            <w:r w:rsidRPr="00810CD5">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18" w:type="dxa"/>
            <w:vAlign w:val="center"/>
          </w:tcPr>
          <w:p w:rsidR="00BC45AA" w:rsidRPr="00810CD5" w:rsidRDefault="005D3C12" w:rsidP="008D1BB6">
            <w:pPr>
              <w:jc w:val="center"/>
              <w:rPr>
                <w:szCs w:val="28"/>
              </w:rPr>
            </w:pPr>
            <w:r w:rsidRPr="00810CD5">
              <w:rPr>
                <w:szCs w:val="28"/>
              </w:rPr>
              <w:t>187,5</w:t>
            </w:r>
          </w:p>
        </w:tc>
        <w:tc>
          <w:tcPr>
            <w:tcW w:w="1559" w:type="dxa"/>
            <w:vAlign w:val="center"/>
          </w:tcPr>
          <w:p w:rsidR="00BC45AA" w:rsidRPr="00810CD5" w:rsidRDefault="00BC45AA" w:rsidP="008D1BB6">
            <w:pPr>
              <w:jc w:val="center"/>
              <w:rPr>
                <w:szCs w:val="28"/>
              </w:rPr>
            </w:pPr>
            <w:r w:rsidRPr="00810CD5">
              <w:rPr>
                <w:szCs w:val="28"/>
              </w:rPr>
              <w:t>97,3</w:t>
            </w:r>
          </w:p>
        </w:tc>
        <w:tc>
          <w:tcPr>
            <w:tcW w:w="1241" w:type="dxa"/>
            <w:vAlign w:val="center"/>
          </w:tcPr>
          <w:p w:rsidR="00BC45AA" w:rsidRPr="00810CD5" w:rsidRDefault="00810CD5" w:rsidP="008D1BB6">
            <w:pPr>
              <w:jc w:val="center"/>
              <w:rPr>
                <w:szCs w:val="28"/>
              </w:rPr>
            </w:pPr>
            <w:r w:rsidRPr="00810CD5">
              <w:rPr>
                <w:szCs w:val="28"/>
              </w:rPr>
              <w:t>51,9</w:t>
            </w:r>
          </w:p>
        </w:tc>
      </w:tr>
      <w:tr w:rsidR="00BC45AA" w:rsidTr="008D1BB6">
        <w:tc>
          <w:tcPr>
            <w:tcW w:w="5353" w:type="dxa"/>
          </w:tcPr>
          <w:p w:rsidR="00BC45AA" w:rsidRPr="00810CD5" w:rsidRDefault="00BC45AA" w:rsidP="009D31BD">
            <w:pPr>
              <w:jc w:val="both"/>
              <w:rPr>
                <w:sz w:val="22"/>
                <w:szCs w:val="22"/>
              </w:rPr>
            </w:pPr>
            <w:r w:rsidRPr="00810CD5">
              <w:rPr>
                <w:sz w:val="22"/>
                <w:szCs w:val="22"/>
              </w:rPr>
              <w:t>Субвенции бюджетам муниципальных районов на выполнение передаваемых полномочий субъектов Российской Федерации</w:t>
            </w:r>
          </w:p>
        </w:tc>
        <w:tc>
          <w:tcPr>
            <w:tcW w:w="1418" w:type="dxa"/>
            <w:vAlign w:val="center"/>
          </w:tcPr>
          <w:p w:rsidR="00BC45AA" w:rsidRPr="00810CD5" w:rsidRDefault="005D3C12" w:rsidP="008D1BB6">
            <w:pPr>
              <w:jc w:val="center"/>
              <w:rPr>
                <w:szCs w:val="28"/>
              </w:rPr>
            </w:pPr>
            <w:r w:rsidRPr="00810CD5">
              <w:rPr>
                <w:szCs w:val="28"/>
              </w:rPr>
              <w:t>115393,4</w:t>
            </w:r>
          </w:p>
        </w:tc>
        <w:tc>
          <w:tcPr>
            <w:tcW w:w="1559" w:type="dxa"/>
            <w:vAlign w:val="center"/>
          </w:tcPr>
          <w:p w:rsidR="00BC45AA" w:rsidRPr="00810CD5" w:rsidRDefault="00BC45AA" w:rsidP="008D1BB6">
            <w:pPr>
              <w:jc w:val="center"/>
              <w:rPr>
                <w:szCs w:val="28"/>
              </w:rPr>
            </w:pPr>
            <w:r w:rsidRPr="00810CD5">
              <w:rPr>
                <w:szCs w:val="28"/>
              </w:rPr>
              <w:t>117 989,4</w:t>
            </w:r>
          </w:p>
        </w:tc>
        <w:tc>
          <w:tcPr>
            <w:tcW w:w="1241" w:type="dxa"/>
            <w:vAlign w:val="center"/>
          </w:tcPr>
          <w:p w:rsidR="00BC45AA" w:rsidRPr="00810CD5" w:rsidRDefault="00810CD5" w:rsidP="008D1BB6">
            <w:pPr>
              <w:jc w:val="center"/>
              <w:rPr>
                <w:szCs w:val="28"/>
              </w:rPr>
            </w:pPr>
            <w:r w:rsidRPr="00810CD5">
              <w:rPr>
                <w:szCs w:val="28"/>
              </w:rPr>
              <w:t>102,2</w:t>
            </w:r>
          </w:p>
        </w:tc>
      </w:tr>
      <w:tr w:rsidR="00BC45AA" w:rsidTr="008D1BB6">
        <w:tc>
          <w:tcPr>
            <w:tcW w:w="5353" w:type="dxa"/>
          </w:tcPr>
          <w:p w:rsidR="00BC45AA" w:rsidRPr="00810CD5" w:rsidRDefault="00BC45AA" w:rsidP="009D31BD">
            <w:pPr>
              <w:jc w:val="both"/>
              <w:rPr>
                <w:sz w:val="22"/>
                <w:szCs w:val="22"/>
              </w:rPr>
            </w:pPr>
            <w:r w:rsidRPr="00810CD5">
              <w:rPr>
                <w:sz w:val="22"/>
                <w:szCs w:val="22"/>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8" w:type="dxa"/>
            <w:vAlign w:val="center"/>
          </w:tcPr>
          <w:p w:rsidR="00BC45AA" w:rsidRPr="00810CD5" w:rsidRDefault="008D1BB6" w:rsidP="008D1BB6">
            <w:pPr>
              <w:jc w:val="center"/>
              <w:rPr>
                <w:szCs w:val="28"/>
              </w:rPr>
            </w:pPr>
            <w:r w:rsidRPr="00810CD5">
              <w:rPr>
                <w:szCs w:val="28"/>
              </w:rPr>
              <w:t>870,0</w:t>
            </w:r>
          </w:p>
        </w:tc>
        <w:tc>
          <w:tcPr>
            <w:tcW w:w="1559" w:type="dxa"/>
            <w:vAlign w:val="center"/>
          </w:tcPr>
          <w:p w:rsidR="00BC45AA" w:rsidRPr="00810CD5" w:rsidRDefault="00BC45AA" w:rsidP="008D1BB6">
            <w:pPr>
              <w:jc w:val="center"/>
              <w:rPr>
                <w:szCs w:val="28"/>
              </w:rPr>
            </w:pPr>
            <w:r w:rsidRPr="00810CD5">
              <w:rPr>
                <w:szCs w:val="28"/>
              </w:rPr>
              <w:t>907,8</w:t>
            </w:r>
          </w:p>
        </w:tc>
        <w:tc>
          <w:tcPr>
            <w:tcW w:w="1241" w:type="dxa"/>
            <w:vAlign w:val="center"/>
          </w:tcPr>
          <w:p w:rsidR="00BC45AA" w:rsidRPr="00810CD5" w:rsidRDefault="00810CD5" w:rsidP="008D1BB6">
            <w:pPr>
              <w:jc w:val="center"/>
              <w:rPr>
                <w:szCs w:val="28"/>
              </w:rPr>
            </w:pPr>
            <w:r w:rsidRPr="00810CD5">
              <w:rPr>
                <w:szCs w:val="28"/>
              </w:rPr>
              <w:t>104,2</w:t>
            </w:r>
          </w:p>
        </w:tc>
      </w:tr>
      <w:tr w:rsidR="00BC45AA" w:rsidTr="008D1BB6">
        <w:tc>
          <w:tcPr>
            <w:tcW w:w="5353" w:type="dxa"/>
          </w:tcPr>
          <w:p w:rsidR="00BC45AA" w:rsidRPr="00810CD5" w:rsidRDefault="00BC45AA" w:rsidP="009D31BD">
            <w:pPr>
              <w:jc w:val="both"/>
              <w:rPr>
                <w:sz w:val="22"/>
                <w:szCs w:val="22"/>
              </w:rPr>
            </w:pPr>
            <w:r w:rsidRPr="00810CD5">
              <w:rPr>
                <w:sz w:val="22"/>
                <w:szCs w:val="22"/>
              </w:rPr>
              <w:t xml:space="preserve">Субвенции бюджетам муниципальных районов на предоставление жилых помещений </w:t>
            </w:r>
            <w:r w:rsidR="00034AC6" w:rsidRPr="00810CD5">
              <w:rPr>
                <w:sz w:val="22"/>
                <w:szCs w:val="22"/>
              </w:rPr>
              <w:t>детям-сиротам, оставшимся без попечения родителей, лицам из их числа по договорам найма специализированных жилых помещений</w:t>
            </w:r>
          </w:p>
        </w:tc>
        <w:tc>
          <w:tcPr>
            <w:tcW w:w="1418" w:type="dxa"/>
            <w:vAlign w:val="center"/>
          </w:tcPr>
          <w:p w:rsidR="00BC45AA" w:rsidRPr="00810CD5" w:rsidRDefault="008D1BB6" w:rsidP="008D1BB6">
            <w:pPr>
              <w:jc w:val="center"/>
              <w:rPr>
                <w:szCs w:val="28"/>
              </w:rPr>
            </w:pPr>
            <w:r w:rsidRPr="00810CD5">
              <w:rPr>
                <w:szCs w:val="28"/>
              </w:rPr>
              <w:t>890,2</w:t>
            </w:r>
          </w:p>
        </w:tc>
        <w:tc>
          <w:tcPr>
            <w:tcW w:w="1559" w:type="dxa"/>
            <w:vAlign w:val="center"/>
          </w:tcPr>
          <w:p w:rsidR="00BC45AA" w:rsidRPr="00810CD5" w:rsidRDefault="00034AC6" w:rsidP="008D1BB6">
            <w:pPr>
              <w:jc w:val="center"/>
              <w:rPr>
                <w:szCs w:val="28"/>
              </w:rPr>
            </w:pPr>
            <w:r w:rsidRPr="00810CD5">
              <w:rPr>
                <w:szCs w:val="28"/>
              </w:rPr>
              <w:t>890,2</w:t>
            </w:r>
          </w:p>
        </w:tc>
        <w:tc>
          <w:tcPr>
            <w:tcW w:w="1241" w:type="dxa"/>
            <w:vAlign w:val="center"/>
          </w:tcPr>
          <w:p w:rsidR="00BC45AA" w:rsidRPr="00810CD5" w:rsidRDefault="00810CD5" w:rsidP="008D1BB6">
            <w:pPr>
              <w:jc w:val="center"/>
              <w:rPr>
                <w:szCs w:val="28"/>
              </w:rPr>
            </w:pPr>
            <w:r w:rsidRPr="00810CD5">
              <w:rPr>
                <w:szCs w:val="28"/>
              </w:rPr>
              <w:t>100,0</w:t>
            </w:r>
          </w:p>
        </w:tc>
      </w:tr>
    </w:tbl>
    <w:p w:rsidR="009D31BD" w:rsidRPr="00B67B13" w:rsidRDefault="009D31BD" w:rsidP="009D31BD">
      <w:pPr>
        <w:ind w:left="-567" w:firstLine="567"/>
        <w:jc w:val="both"/>
        <w:rPr>
          <w:szCs w:val="28"/>
          <w:highlight w:val="yellow"/>
        </w:rPr>
      </w:pPr>
    </w:p>
    <w:p w:rsidR="00DA7301" w:rsidRPr="00BE6E6D" w:rsidRDefault="00282222" w:rsidP="004C0872">
      <w:pPr>
        <w:ind w:left="-567" w:firstLine="567"/>
        <w:jc w:val="both"/>
        <w:rPr>
          <w:szCs w:val="28"/>
        </w:rPr>
      </w:pPr>
      <w:r w:rsidRPr="00BE6E6D">
        <w:rPr>
          <w:szCs w:val="28"/>
        </w:rPr>
        <w:t xml:space="preserve">Общий объем </w:t>
      </w:r>
      <w:r w:rsidRPr="00BE6E6D">
        <w:rPr>
          <w:b/>
          <w:szCs w:val="28"/>
        </w:rPr>
        <w:t>дотаций</w:t>
      </w:r>
      <w:r w:rsidRPr="00BE6E6D">
        <w:rPr>
          <w:b/>
          <w:i/>
          <w:szCs w:val="28"/>
        </w:rPr>
        <w:t xml:space="preserve"> </w:t>
      </w:r>
      <w:r w:rsidRPr="00BE6E6D">
        <w:rPr>
          <w:szCs w:val="28"/>
        </w:rPr>
        <w:t>на 201</w:t>
      </w:r>
      <w:r w:rsidR="004C0872" w:rsidRPr="00BE6E6D">
        <w:rPr>
          <w:szCs w:val="28"/>
        </w:rPr>
        <w:t>6</w:t>
      </w:r>
      <w:r w:rsidRPr="00BE6E6D">
        <w:rPr>
          <w:szCs w:val="28"/>
        </w:rPr>
        <w:t xml:space="preserve"> год составляет</w:t>
      </w:r>
      <w:r w:rsidRPr="00BE6E6D">
        <w:rPr>
          <w:spacing w:val="-6"/>
          <w:szCs w:val="28"/>
        </w:rPr>
        <w:t xml:space="preserve"> </w:t>
      </w:r>
      <w:r w:rsidR="004C0872" w:rsidRPr="00BE6E6D">
        <w:rPr>
          <w:spacing w:val="-6"/>
          <w:szCs w:val="28"/>
        </w:rPr>
        <w:t>43707,0</w:t>
      </w:r>
      <w:r w:rsidRPr="00BE6E6D">
        <w:rPr>
          <w:spacing w:val="-6"/>
          <w:szCs w:val="28"/>
        </w:rPr>
        <w:t xml:space="preserve"> тыс. рублей,</w:t>
      </w:r>
      <w:r w:rsidRPr="00BE6E6D">
        <w:rPr>
          <w:szCs w:val="28"/>
        </w:rPr>
        <w:t xml:space="preserve"> или </w:t>
      </w:r>
      <w:r w:rsidR="004C0872" w:rsidRPr="00BE6E6D">
        <w:rPr>
          <w:szCs w:val="28"/>
        </w:rPr>
        <w:t>25,3</w:t>
      </w:r>
      <w:r w:rsidRPr="00BE6E6D">
        <w:rPr>
          <w:szCs w:val="28"/>
        </w:rPr>
        <w:t xml:space="preserve"> процента от общего объема безвозмездных поступлений. Из них </w:t>
      </w:r>
      <w:r w:rsidRPr="00BE6E6D">
        <w:rPr>
          <w:b/>
          <w:szCs w:val="28"/>
        </w:rPr>
        <w:t>дотация на выравнивание бюджетной обеспеченности</w:t>
      </w:r>
      <w:r w:rsidRPr="00BE6E6D">
        <w:rPr>
          <w:szCs w:val="28"/>
        </w:rPr>
        <w:t xml:space="preserve">, составляет </w:t>
      </w:r>
      <w:r w:rsidR="004C0872" w:rsidRPr="00BE6E6D">
        <w:rPr>
          <w:szCs w:val="28"/>
        </w:rPr>
        <w:t>26312,0</w:t>
      </w:r>
      <w:r w:rsidRPr="00BE6E6D">
        <w:rPr>
          <w:szCs w:val="28"/>
        </w:rPr>
        <w:t xml:space="preserve"> процента. </w:t>
      </w:r>
      <w:r w:rsidRPr="00BE6E6D">
        <w:rPr>
          <w:b/>
          <w:szCs w:val="28"/>
        </w:rPr>
        <w:t xml:space="preserve">Дотация на поддержку мер по обеспечению сбалансированности </w:t>
      </w:r>
      <w:r w:rsidR="00683F3A" w:rsidRPr="00BE6E6D">
        <w:rPr>
          <w:b/>
          <w:szCs w:val="28"/>
        </w:rPr>
        <w:t xml:space="preserve">районного </w:t>
      </w:r>
      <w:r w:rsidRPr="00BE6E6D">
        <w:rPr>
          <w:b/>
          <w:szCs w:val="28"/>
        </w:rPr>
        <w:t>бюджета</w:t>
      </w:r>
      <w:r w:rsidR="004C0872" w:rsidRPr="00BE6E6D">
        <w:rPr>
          <w:szCs w:val="28"/>
        </w:rPr>
        <w:t xml:space="preserve"> на 2016</w:t>
      </w:r>
      <w:r w:rsidRPr="00BE6E6D">
        <w:rPr>
          <w:szCs w:val="28"/>
        </w:rPr>
        <w:t xml:space="preserve"> год запланирована в сумме </w:t>
      </w:r>
      <w:r w:rsidR="004C0872" w:rsidRPr="00BE6E6D">
        <w:rPr>
          <w:szCs w:val="28"/>
        </w:rPr>
        <w:t>17395,0</w:t>
      </w:r>
      <w:r w:rsidRPr="00BE6E6D">
        <w:rPr>
          <w:szCs w:val="28"/>
        </w:rPr>
        <w:t xml:space="preserve"> тыс. рублей.</w:t>
      </w:r>
      <w:r w:rsidR="00683F3A" w:rsidRPr="00BE6E6D">
        <w:rPr>
          <w:szCs w:val="28"/>
        </w:rPr>
        <w:t xml:space="preserve"> </w:t>
      </w:r>
    </w:p>
    <w:p w:rsidR="009E0588" w:rsidRPr="00B67B13" w:rsidRDefault="004C0872" w:rsidP="00282222">
      <w:pPr>
        <w:ind w:left="-567" w:firstLine="567"/>
        <w:jc w:val="both"/>
        <w:rPr>
          <w:iCs/>
          <w:szCs w:val="28"/>
          <w:highlight w:val="yellow"/>
        </w:rPr>
      </w:pPr>
      <w:r w:rsidRPr="004C0872">
        <w:rPr>
          <w:szCs w:val="28"/>
        </w:rPr>
        <w:lastRenderedPageBreak/>
        <w:t xml:space="preserve">Общий объем </w:t>
      </w:r>
      <w:r w:rsidRPr="004C0872">
        <w:rPr>
          <w:b/>
          <w:szCs w:val="28"/>
        </w:rPr>
        <w:t>иных межбюджетных трансфертов</w:t>
      </w:r>
      <w:r w:rsidRPr="004C0872">
        <w:rPr>
          <w:szCs w:val="28"/>
        </w:rPr>
        <w:t xml:space="preserve"> на 2016 год составляет </w:t>
      </w:r>
      <w:r>
        <w:rPr>
          <w:szCs w:val="28"/>
        </w:rPr>
        <w:t>8882,9 тыс.</w:t>
      </w:r>
      <w:r w:rsidRPr="004C0872">
        <w:rPr>
          <w:szCs w:val="28"/>
        </w:rPr>
        <w:t xml:space="preserve">  рублей</w:t>
      </w:r>
      <w:r>
        <w:rPr>
          <w:szCs w:val="28"/>
        </w:rPr>
        <w:t>, что составляет</w:t>
      </w:r>
      <w:r w:rsidRPr="004C0872">
        <w:rPr>
          <w:szCs w:val="28"/>
        </w:rPr>
        <w:t xml:space="preserve"> 5</w:t>
      </w:r>
      <w:r w:rsidR="00BE6E6D">
        <w:rPr>
          <w:szCs w:val="28"/>
        </w:rPr>
        <w:t>,1</w:t>
      </w:r>
      <w:r w:rsidRPr="004C0872">
        <w:rPr>
          <w:szCs w:val="28"/>
        </w:rPr>
        <w:t>% от общего объема безвозмездных поступлений. Это средства, передаваемые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p w:rsidR="00236D03" w:rsidRPr="00BB7E63" w:rsidRDefault="00236D03" w:rsidP="00587401">
      <w:pPr>
        <w:spacing w:before="91"/>
        <w:ind w:left="576"/>
        <w:jc w:val="center"/>
        <w:rPr>
          <w:b/>
          <w:bCs/>
        </w:rPr>
      </w:pPr>
      <w:r w:rsidRPr="00BB7E63">
        <w:rPr>
          <w:b/>
          <w:bCs/>
        </w:rPr>
        <w:t>Расходы проекта районного бюджета</w:t>
      </w:r>
    </w:p>
    <w:p w:rsidR="00952CE0" w:rsidRPr="00BB7E63" w:rsidRDefault="00952CE0" w:rsidP="00587401">
      <w:pPr>
        <w:ind w:left="-567" w:firstLine="567"/>
        <w:jc w:val="both"/>
      </w:pPr>
      <w:r w:rsidRPr="00BB7E63">
        <w:t>Объем расходов, определенный в проекте решения «О районном бюджете на 201</w:t>
      </w:r>
      <w:r w:rsidR="00BB7E63" w:rsidRPr="00BB7E63">
        <w:t>6</w:t>
      </w:r>
      <w:r w:rsidRPr="00BB7E63">
        <w:t xml:space="preserve"> год</w:t>
      </w:r>
      <w:r w:rsidR="00BB7E63" w:rsidRPr="00BB7E63">
        <w:t>» составляет 203 946,5 тыс. рублей.</w:t>
      </w:r>
    </w:p>
    <w:p w:rsidR="00454631" w:rsidRDefault="00454631" w:rsidP="00B77287">
      <w:pPr>
        <w:widowControl w:val="0"/>
        <w:tabs>
          <w:tab w:val="left" w:pos="-567"/>
          <w:tab w:val="left" w:pos="0"/>
        </w:tabs>
        <w:overflowPunct w:val="0"/>
        <w:autoSpaceDE w:val="0"/>
        <w:autoSpaceDN w:val="0"/>
        <w:adjustRightInd w:val="0"/>
        <w:ind w:left="-567" w:firstLine="567"/>
        <w:jc w:val="both"/>
        <w:textAlignment w:val="baseline"/>
        <w:rPr>
          <w:szCs w:val="28"/>
        </w:rPr>
      </w:pPr>
      <w:r w:rsidRPr="00545CEC">
        <w:rPr>
          <w:szCs w:val="28"/>
        </w:rPr>
        <w:t>По</w:t>
      </w:r>
      <w:r w:rsidR="00B77287">
        <w:rPr>
          <w:szCs w:val="28"/>
        </w:rPr>
        <w:t xml:space="preserve"> </w:t>
      </w:r>
      <w:r w:rsidRPr="00545CEC">
        <w:rPr>
          <w:szCs w:val="28"/>
        </w:rPr>
        <w:t>отношению</w:t>
      </w:r>
      <w:r w:rsidR="00B77287">
        <w:rPr>
          <w:szCs w:val="28"/>
        </w:rPr>
        <w:t xml:space="preserve"> </w:t>
      </w:r>
      <w:r w:rsidRPr="00545CEC">
        <w:rPr>
          <w:szCs w:val="28"/>
        </w:rPr>
        <w:t>к</w:t>
      </w:r>
      <w:r w:rsidR="00B77287">
        <w:rPr>
          <w:szCs w:val="28"/>
        </w:rPr>
        <w:t xml:space="preserve"> </w:t>
      </w:r>
      <w:r w:rsidRPr="00545CEC">
        <w:rPr>
          <w:szCs w:val="28"/>
        </w:rPr>
        <w:t>объему</w:t>
      </w:r>
      <w:r w:rsidR="00B77287">
        <w:rPr>
          <w:szCs w:val="28"/>
        </w:rPr>
        <w:t xml:space="preserve"> </w:t>
      </w:r>
      <w:r w:rsidRPr="00545CEC">
        <w:rPr>
          <w:szCs w:val="28"/>
        </w:rPr>
        <w:t>расходов,</w:t>
      </w:r>
      <w:r w:rsidR="00B77287">
        <w:rPr>
          <w:szCs w:val="28"/>
        </w:rPr>
        <w:t xml:space="preserve"> </w:t>
      </w:r>
      <w:r w:rsidR="000A31A1">
        <w:rPr>
          <w:szCs w:val="28"/>
        </w:rPr>
        <w:t>утвержденному</w:t>
      </w:r>
      <w:r w:rsidR="00B77287">
        <w:rPr>
          <w:szCs w:val="28"/>
        </w:rPr>
        <w:t xml:space="preserve"> </w:t>
      </w:r>
      <w:r>
        <w:rPr>
          <w:spacing w:val="-2"/>
          <w:szCs w:val="28"/>
        </w:rPr>
        <w:t>на 2015</w:t>
      </w:r>
      <w:r w:rsidRPr="00545CEC">
        <w:rPr>
          <w:spacing w:val="-2"/>
          <w:szCs w:val="28"/>
        </w:rPr>
        <w:t xml:space="preserve"> год расходы, определенные</w:t>
      </w:r>
      <w:r w:rsidRPr="00545CEC">
        <w:rPr>
          <w:szCs w:val="28"/>
        </w:rPr>
        <w:t xml:space="preserve"> в проекте </w:t>
      </w:r>
      <w:r>
        <w:rPr>
          <w:szCs w:val="28"/>
        </w:rPr>
        <w:t>решения</w:t>
      </w:r>
      <w:r w:rsidRPr="00545CEC">
        <w:rPr>
          <w:szCs w:val="28"/>
        </w:rPr>
        <w:t xml:space="preserve"> на 201</w:t>
      </w:r>
      <w:r>
        <w:rPr>
          <w:szCs w:val="28"/>
        </w:rPr>
        <w:t>6</w:t>
      </w:r>
      <w:r w:rsidRPr="00545CEC">
        <w:rPr>
          <w:szCs w:val="28"/>
        </w:rPr>
        <w:t xml:space="preserve"> год </w:t>
      </w:r>
      <w:r>
        <w:rPr>
          <w:szCs w:val="28"/>
        </w:rPr>
        <w:t xml:space="preserve"> </w:t>
      </w:r>
      <w:r w:rsidRPr="00545CEC">
        <w:rPr>
          <w:szCs w:val="28"/>
        </w:rPr>
        <w:t xml:space="preserve">значительно </w:t>
      </w:r>
      <w:r>
        <w:rPr>
          <w:szCs w:val="28"/>
        </w:rPr>
        <w:t>ниже</w:t>
      </w:r>
      <w:r w:rsidRPr="00545CEC">
        <w:rPr>
          <w:szCs w:val="28"/>
        </w:rPr>
        <w:t xml:space="preserve"> </w:t>
      </w:r>
      <w:r>
        <w:rPr>
          <w:szCs w:val="28"/>
        </w:rPr>
        <w:t>–</w:t>
      </w:r>
      <w:r w:rsidRPr="00545CEC">
        <w:rPr>
          <w:szCs w:val="28"/>
        </w:rPr>
        <w:t xml:space="preserve"> </w:t>
      </w:r>
      <w:r>
        <w:rPr>
          <w:szCs w:val="28"/>
        </w:rPr>
        <w:t>7,8 %</w:t>
      </w:r>
      <w:r w:rsidRPr="00545CEC">
        <w:rPr>
          <w:szCs w:val="28"/>
        </w:rPr>
        <w:t>.</w:t>
      </w:r>
    </w:p>
    <w:p w:rsidR="00454631" w:rsidRDefault="00454631" w:rsidP="00454631">
      <w:pPr>
        <w:widowControl w:val="0"/>
        <w:tabs>
          <w:tab w:val="left" w:pos="-142"/>
          <w:tab w:val="left" w:pos="284"/>
        </w:tabs>
        <w:overflowPunct w:val="0"/>
        <w:autoSpaceDE w:val="0"/>
        <w:autoSpaceDN w:val="0"/>
        <w:adjustRightInd w:val="0"/>
        <w:ind w:left="-567" w:firstLine="567"/>
        <w:jc w:val="both"/>
        <w:textAlignment w:val="baseline"/>
        <w:rPr>
          <w:szCs w:val="28"/>
        </w:rPr>
      </w:pPr>
      <w:r w:rsidRPr="00545CEC">
        <w:rPr>
          <w:szCs w:val="28"/>
        </w:rPr>
        <w:t>Приоритетными</w:t>
      </w:r>
      <w:r w:rsidR="00B77287">
        <w:rPr>
          <w:szCs w:val="28"/>
        </w:rPr>
        <w:t xml:space="preserve"> </w:t>
      </w:r>
      <w:r w:rsidRPr="00545CEC">
        <w:rPr>
          <w:szCs w:val="28"/>
        </w:rPr>
        <w:t>направлениями</w:t>
      </w:r>
      <w:r w:rsidR="00B77287">
        <w:rPr>
          <w:szCs w:val="28"/>
        </w:rPr>
        <w:t xml:space="preserve"> </w:t>
      </w:r>
      <w:r w:rsidRPr="00545CEC">
        <w:rPr>
          <w:szCs w:val="28"/>
        </w:rPr>
        <w:t>расходов</w:t>
      </w:r>
      <w:r w:rsidR="00B77287">
        <w:rPr>
          <w:szCs w:val="28"/>
        </w:rPr>
        <w:t xml:space="preserve"> </w:t>
      </w:r>
      <w:r>
        <w:rPr>
          <w:szCs w:val="28"/>
        </w:rPr>
        <w:t>районного</w:t>
      </w:r>
      <w:r w:rsidR="00B77287">
        <w:rPr>
          <w:szCs w:val="28"/>
        </w:rPr>
        <w:t xml:space="preserve"> </w:t>
      </w:r>
      <w:r>
        <w:rPr>
          <w:szCs w:val="28"/>
        </w:rPr>
        <w:t>бюджета на 2016</w:t>
      </w:r>
      <w:r w:rsidRPr="00545CEC">
        <w:rPr>
          <w:szCs w:val="28"/>
        </w:rPr>
        <w:t> год</w:t>
      </w:r>
      <w:r>
        <w:rPr>
          <w:szCs w:val="28"/>
        </w:rPr>
        <w:t>,</w:t>
      </w:r>
      <w:r w:rsidRPr="00545CEC">
        <w:rPr>
          <w:szCs w:val="28"/>
        </w:rPr>
        <w:t xml:space="preserve"> как и в предыдущий период, являются </w:t>
      </w:r>
      <w:r>
        <w:rPr>
          <w:szCs w:val="28"/>
        </w:rPr>
        <w:t>расходы так называемого</w:t>
      </w:r>
      <w:r w:rsidRPr="00454631">
        <w:rPr>
          <w:szCs w:val="28"/>
        </w:rPr>
        <w:t xml:space="preserve"> </w:t>
      </w:r>
      <w:r>
        <w:rPr>
          <w:szCs w:val="28"/>
        </w:rPr>
        <w:t>«</w:t>
      </w:r>
      <w:r w:rsidRPr="00545CEC">
        <w:rPr>
          <w:szCs w:val="28"/>
        </w:rPr>
        <w:t>социального блока» (образование, культура, социальная политика, физическая культура и спорт)</w:t>
      </w:r>
      <w:r>
        <w:rPr>
          <w:szCs w:val="28"/>
        </w:rPr>
        <w:t>.</w:t>
      </w:r>
    </w:p>
    <w:p w:rsidR="001D737D" w:rsidRPr="00545CEC" w:rsidRDefault="001D737D" w:rsidP="00454631">
      <w:pPr>
        <w:widowControl w:val="0"/>
        <w:tabs>
          <w:tab w:val="left" w:pos="-142"/>
          <w:tab w:val="left" w:pos="284"/>
        </w:tabs>
        <w:overflowPunct w:val="0"/>
        <w:autoSpaceDE w:val="0"/>
        <w:autoSpaceDN w:val="0"/>
        <w:adjustRightInd w:val="0"/>
        <w:ind w:left="-567" w:firstLine="567"/>
        <w:jc w:val="both"/>
        <w:textAlignment w:val="baseline"/>
        <w:rPr>
          <w:szCs w:val="28"/>
        </w:rPr>
      </w:pPr>
      <w:r>
        <w:rPr>
          <w:szCs w:val="28"/>
        </w:rPr>
        <w:t xml:space="preserve">В условиях ограниченности ресурсов бюджета особое внимание будет уделено повышению эффективности исполнения принятых </w:t>
      </w:r>
      <w:r w:rsidR="0018279E">
        <w:rPr>
          <w:szCs w:val="28"/>
        </w:rPr>
        <w:t>обязательств районного бюджета.</w:t>
      </w:r>
    </w:p>
    <w:p w:rsidR="0076235F" w:rsidRDefault="0076235F" w:rsidP="0076235F">
      <w:pPr>
        <w:ind w:left="-567" w:firstLine="567"/>
        <w:jc w:val="both"/>
        <w:rPr>
          <w:szCs w:val="28"/>
        </w:rPr>
      </w:pPr>
      <w:r>
        <w:rPr>
          <w:szCs w:val="28"/>
        </w:rPr>
        <w:t>Проектом бюджета на 2016</w:t>
      </w:r>
      <w:r w:rsidRPr="00545CEC">
        <w:rPr>
          <w:szCs w:val="28"/>
          <w:lang w:val="en-US"/>
        </w:rPr>
        <w:t> </w:t>
      </w:r>
      <w:r>
        <w:rPr>
          <w:szCs w:val="28"/>
        </w:rPr>
        <w:t>год</w:t>
      </w:r>
      <w:r w:rsidRPr="00545CEC">
        <w:rPr>
          <w:szCs w:val="28"/>
        </w:rPr>
        <w:t xml:space="preserve"> определено, что р</w:t>
      </w:r>
      <w:r w:rsidR="0044460C">
        <w:rPr>
          <w:szCs w:val="28"/>
        </w:rPr>
        <w:t xml:space="preserve">асходы будут осуществляться по </w:t>
      </w:r>
      <w:r w:rsidRPr="00545CEC">
        <w:rPr>
          <w:szCs w:val="28"/>
        </w:rPr>
        <w:t xml:space="preserve"> 1</w:t>
      </w:r>
      <w:r w:rsidR="0044460C">
        <w:rPr>
          <w:szCs w:val="28"/>
        </w:rPr>
        <w:t>0</w:t>
      </w:r>
      <w:r w:rsidRPr="00545CEC">
        <w:rPr>
          <w:szCs w:val="28"/>
          <w:lang w:val="en-US"/>
        </w:rPr>
        <w:t> </w:t>
      </w:r>
      <w:r w:rsidRPr="00545CEC">
        <w:rPr>
          <w:szCs w:val="28"/>
        </w:rPr>
        <w:t>разделам бюджетной классификации расходов</w:t>
      </w:r>
      <w:r w:rsidR="0012262B">
        <w:rPr>
          <w:szCs w:val="28"/>
        </w:rPr>
        <w:t>:</w:t>
      </w:r>
    </w:p>
    <w:p w:rsidR="00153975" w:rsidRDefault="00153975" w:rsidP="0076235F">
      <w:pPr>
        <w:ind w:left="-567" w:firstLine="567"/>
        <w:jc w:val="both"/>
        <w:rPr>
          <w:szCs w:val="28"/>
        </w:rPr>
      </w:pPr>
    </w:p>
    <w:p w:rsidR="0012262B" w:rsidRDefault="0012262B" w:rsidP="0012262B">
      <w:pPr>
        <w:keepNext/>
        <w:jc w:val="center"/>
        <w:rPr>
          <w:szCs w:val="28"/>
        </w:rPr>
      </w:pPr>
      <w:r w:rsidRPr="0012262B">
        <w:rPr>
          <w:szCs w:val="28"/>
        </w:rPr>
        <w:t xml:space="preserve">Структура расходов </w:t>
      </w:r>
      <w:r w:rsidR="002D2A85">
        <w:rPr>
          <w:szCs w:val="28"/>
        </w:rPr>
        <w:t>районного</w:t>
      </w:r>
      <w:r w:rsidRPr="0012262B">
        <w:rPr>
          <w:szCs w:val="28"/>
        </w:rPr>
        <w:t xml:space="preserve"> бюджета в 2016 году</w:t>
      </w:r>
    </w:p>
    <w:p w:rsidR="0006299D" w:rsidRPr="0012262B" w:rsidRDefault="0006299D" w:rsidP="0012262B">
      <w:pPr>
        <w:keepNext/>
        <w:jc w:val="center"/>
        <w:rPr>
          <w:szCs w:val="28"/>
        </w:rPr>
      </w:pPr>
    </w:p>
    <w:tbl>
      <w:tblPr>
        <w:tblW w:w="4870" w:type="pct"/>
        <w:tblLook w:val="04A0"/>
      </w:tblPr>
      <w:tblGrid>
        <w:gridCol w:w="5778"/>
        <w:gridCol w:w="1844"/>
        <w:gridCol w:w="1700"/>
      </w:tblGrid>
      <w:tr w:rsidR="0012262B" w:rsidRPr="0012262B" w:rsidTr="00B36401">
        <w:trPr>
          <w:cantSplit/>
          <w:trHeight w:val="930"/>
          <w:tblHeader/>
        </w:trPr>
        <w:tc>
          <w:tcPr>
            <w:tcW w:w="30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jc w:val="center"/>
              <w:rPr>
                <w:sz w:val="22"/>
                <w:szCs w:val="22"/>
              </w:rPr>
            </w:pPr>
            <w:r w:rsidRPr="0006299D">
              <w:rPr>
                <w:sz w:val="22"/>
                <w:szCs w:val="22"/>
              </w:rPr>
              <w:t>Наименование</w:t>
            </w:r>
          </w:p>
        </w:tc>
        <w:tc>
          <w:tcPr>
            <w:tcW w:w="989" w:type="pct"/>
            <w:tcBorders>
              <w:top w:val="single" w:sz="4" w:space="0" w:color="auto"/>
              <w:left w:val="nil"/>
              <w:bottom w:val="single" w:sz="4" w:space="0" w:color="auto"/>
              <w:right w:val="single" w:sz="4" w:space="0" w:color="auto"/>
            </w:tcBorders>
            <w:shd w:val="clear" w:color="auto" w:fill="auto"/>
            <w:vAlign w:val="center"/>
            <w:hideMark/>
          </w:tcPr>
          <w:p w:rsidR="0012262B" w:rsidRPr="0006299D" w:rsidRDefault="0012262B" w:rsidP="001456E1">
            <w:pPr>
              <w:jc w:val="center"/>
              <w:rPr>
                <w:sz w:val="22"/>
                <w:szCs w:val="22"/>
              </w:rPr>
            </w:pPr>
            <w:r w:rsidRPr="0006299D">
              <w:rPr>
                <w:sz w:val="22"/>
                <w:szCs w:val="22"/>
              </w:rPr>
              <w:t>Расходы в 2016 году, тыс. рублей</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12262B" w:rsidRPr="0006299D" w:rsidRDefault="0012262B" w:rsidP="001456E1">
            <w:pPr>
              <w:jc w:val="center"/>
              <w:rPr>
                <w:sz w:val="22"/>
                <w:szCs w:val="22"/>
              </w:rPr>
            </w:pPr>
            <w:r w:rsidRPr="0006299D">
              <w:rPr>
                <w:sz w:val="22"/>
                <w:szCs w:val="22"/>
              </w:rPr>
              <w:t>Доля в общем объеме расходов,%</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Общегосударственные вопросы</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12262B" w:rsidP="001456E1">
            <w:pPr>
              <w:jc w:val="center"/>
              <w:rPr>
                <w:sz w:val="22"/>
                <w:szCs w:val="22"/>
              </w:rPr>
            </w:pPr>
            <w:r w:rsidRPr="0006299D">
              <w:rPr>
                <w:sz w:val="22"/>
                <w:szCs w:val="22"/>
              </w:rPr>
              <w:t>14 506,0</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7,1</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Национальная оборона</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12262B" w:rsidP="001456E1">
            <w:pPr>
              <w:jc w:val="center"/>
              <w:rPr>
                <w:sz w:val="22"/>
                <w:szCs w:val="22"/>
              </w:rPr>
            </w:pPr>
            <w:r w:rsidRPr="0006299D">
              <w:rPr>
                <w:sz w:val="22"/>
                <w:szCs w:val="22"/>
              </w:rPr>
              <w:t>487,</w:t>
            </w:r>
            <w:r w:rsidR="00CD2598" w:rsidRPr="0006299D">
              <w:rPr>
                <w:sz w:val="22"/>
                <w:szCs w:val="22"/>
              </w:rPr>
              <w:t>8</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0,2</w:t>
            </w:r>
            <w:r w:rsidR="0012262B" w:rsidRPr="0006299D">
              <w:rPr>
                <w:sz w:val="22"/>
                <w:szCs w:val="22"/>
              </w:rPr>
              <w:t>%</w:t>
            </w:r>
          </w:p>
        </w:tc>
      </w:tr>
      <w:tr w:rsidR="0012262B" w:rsidRPr="0012262B" w:rsidTr="00B36401">
        <w:trPr>
          <w:cantSplit/>
          <w:trHeight w:val="51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Национальная безопасность и правоохранительная деятельность</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12262B" w:rsidP="001456E1">
            <w:pPr>
              <w:jc w:val="center"/>
              <w:rPr>
                <w:sz w:val="22"/>
                <w:szCs w:val="22"/>
              </w:rPr>
            </w:pPr>
            <w:r w:rsidRPr="0006299D">
              <w:rPr>
                <w:sz w:val="22"/>
                <w:szCs w:val="22"/>
              </w:rPr>
              <w:t>600,0</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0,3</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Национальная</w:t>
            </w:r>
          </w:p>
          <w:p w:rsidR="0012262B" w:rsidRPr="0006299D" w:rsidRDefault="0012262B" w:rsidP="001456E1">
            <w:pPr>
              <w:rPr>
                <w:sz w:val="22"/>
                <w:szCs w:val="22"/>
              </w:rPr>
            </w:pPr>
            <w:r w:rsidRPr="0006299D">
              <w:rPr>
                <w:sz w:val="22"/>
                <w:szCs w:val="22"/>
              </w:rPr>
              <w:t>экономика</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1456E1">
            <w:pPr>
              <w:jc w:val="center"/>
              <w:rPr>
                <w:sz w:val="22"/>
                <w:szCs w:val="22"/>
              </w:rPr>
            </w:pPr>
            <w:r w:rsidRPr="0006299D">
              <w:rPr>
                <w:sz w:val="22"/>
                <w:szCs w:val="22"/>
              </w:rPr>
              <w:t>3 264,9</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05A58" w:rsidP="001456E1">
            <w:pPr>
              <w:jc w:val="center"/>
              <w:rPr>
                <w:sz w:val="22"/>
                <w:szCs w:val="22"/>
              </w:rPr>
            </w:pPr>
            <w:r w:rsidRPr="0006299D">
              <w:rPr>
                <w:sz w:val="22"/>
                <w:szCs w:val="22"/>
              </w:rPr>
              <w:t>1,6</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Жилищно-коммунальное</w:t>
            </w:r>
          </w:p>
          <w:p w:rsidR="0012262B" w:rsidRPr="0006299D" w:rsidRDefault="0012262B" w:rsidP="001456E1">
            <w:pPr>
              <w:rPr>
                <w:sz w:val="22"/>
                <w:szCs w:val="22"/>
              </w:rPr>
            </w:pPr>
            <w:r w:rsidRPr="0006299D">
              <w:rPr>
                <w:sz w:val="22"/>
                <w:szCs w:val="22"/>
              </w:rPr>
              <w:t>хозяйство</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1456E1">
            <w:pPr>
              <w:jc w:val="center"/>
              <w:rPr>
                <w:sz w:val="22"/>
                <w:szCs w:val="22"/>
              </w:rPr>
            </w:pPr>
            <w:r w:rsidRPr="0006299D">
              <w:rPr>
                <w:sz w:val="22"/>
                <w:szCs w:val="22"/>
              </w:rPr>
              <w:t>743,7</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0,4</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Образование</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1456E1">
            <w:pPr>
              <w:jc w:val="center"/>
              <w:rPr>
                <w:sz w:val="22"/>
                <w:szCs w:val="22"/>
              </w:rPr>
            </w:pPr>
            <w:r w:rsidRPr="0006299D">
              <w:rPr>
                <w:sz w:val="22"/>
                <w:szCs w:val="22"/>
              </w:rPr>
              <w:t>140 030,5</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D05A58">
            <w:pPr>
              <w:jc w:val="center"/>
              <w:rPr>
                <w:sz w:val="22"/>
                <w:szCs w:val="22"/>
              </w:rPr>
            </w:pPr>
            <w:r w:rsidRPr="0006299D">
              <w:rPr>
                <w:sz w:val="22"/>
                <w:szCs w:val="22"/>
              </w:rPr>
              <w:t>68,</w:t>
            </w:r>
            <w:r w:rsidR="00D05A58" w:rsidRPr="0006299D">
              <w:rPr>
                <w:sz w:val="22"/>
                <w:szCs w:val="22"/>
              </w:rPr>
              <w:t>7</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Культура, кинематография</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1456E1">
            <w:pPr>
              <w:jc w:val="center"/>
              <w:rPr>
                <w:sz w:val="22"/>
                <w:szCs w:val="22"/>
              </w:rPr>
            </w:pPr>
            <w:r w:rsidRPr="0006299D">
              <w:rPr>
                <w:sz w:val="22"/>
                <w:szCs w:val="22"/>
              </w:rPr>
              <w:t>16 386,6</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8,0</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Социальная политика</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1456E1">
            <w:pPr>
              <w:jc w:val="center"/>
              <w:rPr>
                <w:sz w:val="22"/>
                <w:szCs w:val="22"/>
              </w:rPr>
            </w:pPr>
            <w:r w:rsidRPr="0006299D">
              <w:rPr>
                <w:sz w:val="22"/>
                <w:szCs w:val="22"/>
              </w:rPr>
              <w:t>12 030,0</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5,9</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Физическая культура и спорт</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CD2598">
            <w:pPr>
              <w:jc w:val="center"/>
              <w:rPr>
                <w:sz w:val="22"/>
                <w:szCs w:val="22"/>
              </w:rPr>
            </w:pPr>
            <w:r w:rsidRPr="0006299D">
              <w:rPr>
                <w:sz w:val="22"/>
                <w:szCs w:val="22"/>
              </w:rPr>
              <w:t>120,0</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DC1038">
            <w:pPr>
              <w:jc w:val="center"/>
              <w:rPr>
                <w:sz w:val="22"/>
                <w:szCs w:val="22"/>
              </w:rPr>
            </w:pPr>
            <w:r w:rsidRPr="0006299D">
              <w:rPr>
                <w:sz w:val="22"/>
                <w:szCs w:val="22"/>
              </w:rPr>
              <w:t>0</w:t>
            </w:r>
            <w:r w:rsidR="00D05A58" w:rsidRPr="0006299D">
              <w:rPr>
                <w:sz w:val="22"/>
                <w:szCs w:val="22"/>
              </w:rPr>
              <w:t>,1</w:t>
            </w:r>
            <w:r w:rsidR="0012262B" w:rsidRPr="0006299D">
              <w:rPr>
                <w:sz w:val="22"/>
                <w:szCs w:val="22"/>
              </w:rPr>
              <w:t>%</w:t>
            </w:r>
          </w:p>
        </w:tc>
      </w:tr>
      <w:tr w:rsidR="0012262B" w:rsidRPr="0012262B" w:rsidTr="00B36401">
        <w:trPr>
          <w:cantSplit/>
          <w:trHeight w:val="612"/>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Межбюджетные трансферты общего характера бюджетам субъектов Российской Федерации и муниципальных образований</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CD2598" w:rsidP="001456E1">
            <w:pPr>
              <w:jc w:val="center"/>
              <w:rPr>
                <w:sz w:val="22"/>
                <w:szCs w:val="22"/>
              </w:rPr>
            </w:pPr>
            <w:r w:rsidRPr="0006299D">
              <w:rPr>
                <w:sz w:val="22"/>
                <w:szCs w:val="22"/>
              </w:rPr>
              <w:t>15 777,0</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7,7</w:t>
            </w:r>
            <w:r w:rsidR="0012262B" w:rsidRPr="0006299D">
              <w:rPr>
                <w:sz w:val="22"/>
                <w:szCs w:val="22"/>
              </w:rPr>
              <w:t>%</w:t>
            </w:r>
          </w:p>
        </w:tc>
      </w:tr>
      <w:tr w:rsidR="0012262B" w:rsidRPr="0012262B" w:rsidTr="00B36401">
        <w:trPr>
          <w:cantSplit/>
          <w:trHeight w:val="300"/>
        </w:trPr>
        <w:tc>
          <w:tcPr>
            <w:tcW w:w="3099" w:type="pct"/>
            <w:tcBorders>
              <w:top w:val="nil"/>
              <w:left w:val="single" w:sz="4" w:space="0" w:color="auto"/>
              <w:bottom w:val="single" w:sz="4" w:space="0" w:color="auto"/>
              <w:right w:val="single" w:sz="4" w:space="0" w:color="auto"/>
            </w:tcBorders>
            <w:shd w:val="clear" w:color="auto" w:fill="auto"/>
            <w:vAlign w:val="center"/>
            <w:hideMark/>
          </w:tcPr>
          <w:p w:rsidR="0012262B" w:rsidRPr="0006299D" w:rsidRDefault="0012262B" w:rsidP="001456E1">
            <w:pPr>
              <w:rPr>
                <w:sz w:val="22"/>
                <w:szCs w:val="22"/>
              </w:rPr>
            </w:pPr>
            <w:r w:rsidRPr="0006299D">
              <w:rPr>
                <w:sz w:val="22"/>
                <w:szCs w:val="22"/>
              </w:rPr>
              <w:t>Итого:</w:t>
            </w:r>
          </w:p>
        </w:tc>
        <w:tc>
          <w:tcPr>
            <w:tcW w:w="989" w:type="pct"/>
            <w:tcBorders>
              <w:top w:val="nil"/>
              <w:left w:val="nil"/>
              <w:bottom w:val="single" w:sz="4" w:space="0" w:color="auto"/>
              <w:right w:val="single" w:sz="4" w:space="0" w:color="auto"/>
            </w:tcBorders>
            <w:shd w:val="clear" w:color="auto" w:fill="auto"/>
            <w:noWrap/>
            <w:vAlign w:val="center"/>
          </w:tcPr>
          <w:p w:rsidR="0012262B" w:rsidRPr="0006299D" w:rsidRDefault="00DC1038" w:rsidP="001456E1">
            <w:pPr>
              <w:jc w:val="center"/>
              <w:rPr>
                <w:sz w:val="22"/>
                <w:szCs w:val="22"/>
              </w:rPr>
            </w:pPr>
            <w:r w:rsidRPr="0006299D">
              <w:rPr>
                <w:sz w:val="22"/>
                <w:szCs w:val="22"/>
              </w:rPr>
              <w:t>203 946,5</w:t>
            </w:r>
          </w:p>
        </w:tc>
        <w:tc>
          <w:tcPr>
            <w:tcW w:w="912" w:type="pct"/>
            <w:tcBorders>
              <w:top w:val="nil"/>
              <w:left w:val="nil"/>
              <w:bottom w:val="single" w:sz="4" w:space="0" w:color="auto"/>
              <w:right w:val="single" w:sz="4" w:space="0" w:color="auto"/>
            </w:tcBorders>
            <w:shd w:val="clear" w:color="auto" w:fill="auto"/>
            <w:noWrap/>
            <w:vAlign w:val="center"/>
          </w:tcPr>
          <w:p w:rsidR="0012262B" w:rsidRPr="0006299D" w:rsidRDefault="0012262B" w:rsidP="001456E1">
            <w:pPr>
              <w:jc w:val="center"/>
              <w:rPr>
                <w:sz w:val="22"/>
                <w:szCs w:val="22"/>
              </w:rPr>
            </w:pPr>
            <w:r w:rsidRPr="0006299D">
              <w:rPr>
                <w:sz w:val="22"/>
                <w:szCs w:val="22"/>
              </w:rPr>
              <w:t>100,0%</w:t>
            </w:r>
          </w:p>
        </w:tc>
      </w:tr>
    </w:tbl>
    <w:p w:rsidR="007978C9" w:rsidRDefault="007978C9" w:rsidP="008C3003">
      <w:pPr>
        <w:ind w:left="-567" w:firstLine="567"/>
        <w:jc w:val="both"/>
      </w:pPr>
      <w:r>
        <w:t>Из 10</w:t>
      </w:r>
      <w:r w:rsidRPr="007978C9">
        <w:t xml:space="preserve"> разделов отмечается, что с ростом к уровню 2015 года запланированы расходы по </w:t>
      </w:r>
      <w:r>
        <w:t>1</w:t>
      </w:r>
      <w:r w:rsidRPr="007978C9">
        <w:t xml:space="preserve"> раздел</w:t>
      </w:r>
      <w:r>
        <w:t>у</w:t>
      </w:r>
      <w:r w:rsidRPr="007978C9">
        <w:t xml:space="preserve">. </w:t>
      </w:r>
      <w:r>
        <w:t>У</w:t>
      </w:r>
      <w:r w:rsidRPr="007978C9">
        <w:t xml:space="preserve">величение по объему отмечено в отношении раздела </w:t>
      </w:r>
      <w:r>
        <w:t>01</w:t>
      </w:r>
      <w:r w:rsidRPr="007978C9">
        <w:t xml:space="preserve"> «</w:t>
      </w:r>
      <w:r>
        <w:t>Общегосударственные вопросы</w:t>
      </w:r>
      <w:r w:rsidRPr="007978C9">
        <w:t xml:space="preserve">», расходы по сравнению с 2015 годом запланированы с ростом </w:t>
      </w:r>
      <w:r>
        <w:t>674,5</w:t>
      </w:r>
      <w:r w:rsidRPr="007978C9">
        <w:t xml:space="preserve"> тыс. рублей (1</w:t>
      </w:r>
      <w:r>
        <w:t>04,9</w:t>
      </w:r>
      <w:r w:rsidRPr="007978C9">
        <w:t>%).</w:t>
      </w:r>
    </w:p>
    <w:p w:rsidR="008C3003" w:rsidRDefault="008C3003" w:rsidP="008C3003">
      <w:pPr>
        <w:ind w:left="-567" w:firstLine="567"/>
        <w:jc w:val="both"/>
      </w:pPr>
      <w:r w:rsidRPr="008C3003">
        <w:rPr>
          <w:szCs w:val="28"/>
        </w:rPr>
        <w:t xml:space="preserve">В соответствии с проектом ведомственной структуры расходов </w:t>
      </w:r>
      <w:r>
        <w:rPr>
          <w:szCs w:val="28"/>
        </w:rPr>
        <w:t xml:space="preserve">районного </w:t>
      </w:r>
      <w:r w:rsidRPr="008C3003">
        <w:rPr>
          <w:szCs w:val="28"/>
        </w:rPr>
        <w:t xml:space="preserve">бюджета на 2016 год (приложение № </w:t>
      </w:r>
      <w:r>
        <w:rPr>
          <w:szCs w:val="28"/>
        </w:rPr>
        <w:t>5</w:t>
      </w:r>
      <w:r w:rsidRPr="008C3003">
        <w:rPr>
          <w:szCs w:val="28"/>
        </w:rPr>
        <w:t xml:space="preserve">) расходы будут осуществляться </w:t>
      </w:r>
      <w:r>
        <w:rPr>
          <w:szCs w:val="28"/>
        </w:rPr>
        <w:t>6</w:t>
      </w:r>
      <w:r w:rsidRPr="008C3003">
        <w:rPr>
          <w:szCs w:val="28"/>
        </w:rPr>
        <w:t xml:space="preserve"> главными распорядителями бюджетных средств</w:t>
      </w:r>
      <w:r w:rsidR="00FF663C">
        <w:rPr>
          <w:szCs w:val="28"/>
        </w:rPr>
        <w:t>.</w:t>
      </w:r>
    </w:p>
    <w:p w:rsidR="00153975" w:rsidRPr="007978C9" w:rsidRDefault="003244E9" w:rsidP="008C3003">
      <w:pPr>
        <w:ind w:left="-567" w:firstLine="567"/>
        <w:jc w:val="both"/>
      </w:pPr>
      <w:r>
        <w:t>Контрольно-счетная палата Новозыбковского района отмечает</w:t>
      </w:r>
      <w:r w:rsidR="00063178">
        <w:t>,</w:t>
      </w:r>
      <w:r>
        <w:t xml:space="preserve"> что </w:t>
      </w:r>
      <w:r w:rsidR="00063178">
        <w:t xml:space="preserve">суммы кредиторской задолженности, образовавшиеся за 2015 год, не учтены в </w:t>
      </w:r>
      <w:r w:rsidR="00854554">
        <w:t xml:space="preserve">проекте </w:t>
      </w:r>
      <w:r w:rsidR="00063178">
        <w:t>бюджет</w:t>
      </w:r>
      <w:r w:rsidR="00854554">
        <w:t>а</w:t>
      </w:r>
      <w:r w:rsidR="00063178">
        <w:t xml:space="preserve"> </w:t>
      </w:r>
      <w:r w:rsidR="00854554">
        <w:t>на 2016 год</w:t>
      </w:r>
      <w:r w:rsidR="00063178">
        <w:t xml:space="preserve">.  </w:t>
      </w:r>
    </w:p>
    <w:p w:rsidR="009E4BA3" w:rsidRPr="009E4BA3" w:rsidRDefault="009E4BA3" w:rsidP="00587401">
      <w:pPr>
        <w:ind w:left="-567" w:firstLine="567"/>
        <w:jc w:val="both"/>
      </w:pPr>
      <w:r w:rsidRPr="009E4BA3">
        <w:t>В</w:t>
      </w:r>
      <w:r>
        <w:t xml:space="preserve"> соответствии с Федеральным законом от 07.05.2013 № 104-ФЗ «О внесении изменений в Бюджетный кодекс Р</w:t>
      </w:r>
      <w:r w:rsidR="00F6262D">
        <w:t xml:space="preserve">оссийской </w:t>
      </w:r>
      <w:r>
        <w:t>Ф</w:t>
      </w:r>
      <w:r w:rsidR="00F6262D">
        <w:t>едерации</w:t>
      </w:r>
      <w:r>
        <w:t xml:space="preserve"> и отдельные законодательные акты Р</w:t>
      </w:r>
      <w:r w:rsidR="00F6262D">
        <w:t xml:space="preserve">оссийской </w:t>
      </w:r>
      <w:r>
        <w:t>Ф</w:t>
      </w:r>
      <w:r w:rsidR="00F6262D">
        <w:t>едерации</w:t>
      </w:r>
      <w:r>
        <w:t xml:space="preserve"> в связи с совершенствованием бюджетного процесса» в Бюджетный кодекс введены понятия «государственная программа</w:t>
      </w:r>
      <w:r w:rsidR="00F6262D">
        <w:t>», «муниципальная программа».</w:t>
      </w:r>
    </w:p>
    <w:p w:rsidR="009055DC" w:rsidRPr="009055DC" w:rsidRDefault="009055DC" w:rsidP="00316C27">
      <w:pPr>
        <w:widowControl w:val="0"/>
        <w:autoSpaceDE w:val="0"/>
        <w:autoSpaceDN w:val="0"/>
        <w:adjustRightInd w:val="0"/>
        <w:ind w:left="-567" w:firstLine="567"/>
        <w:jc w:val="both"/>
      </w:pPr>
      <w:r w:rsidRPr="009055DC">
        <w:lastRenderedPageBreak/>
        <w:t xml:space="preserve">В соответствии с пунктом 15 порядка разработки, реализации и оценки эффективности </w:t>
      </w:r>
      <w:r w:rsidR="00316C27">
        <w:t>муниципальных</w:t>
      </w:r>
      <w:r w:rsidRPr="009055DC">
        <w:t xml:space="preserve"> программ </w:t>
      </w:r>
      <w:r w:rsidR="00316C27">
        <w:t>Новозыбковского района</w:t>
      </w:r>
      <w:r w:rsidRPr="009055DC">
        <w:t xml:space="preserve">, утвержденного постановлением </w:t>
      </w:r>
      <w:r w:rsidR="00316C27">
        <w:t>Администрации Новозыбковского района</w:t>
      </w:r>
      <w:r w:rsidRPr="009055DC">
        <w:t xml:space="preserve"> от </w:t>
      </w:r>
      <w:r w:rsidR="00316C27">
        <w:t>12</w:t>
      </w:r>
      <w:r w:rsidRPr="009055DC">
        <w:t xml:space="preserve"> </w:t>
      </w:r>
      <w:r w:rsidR="00316C27">
        <w:t>декабря</w:t>
      </w:r>
      <w:r w:rsidRPr="009055DC">
        <w:t xml:space="preserve"> 2013г. № </w:t>
      </w:r>
      <w:r w:rsidR="00316C27">
        <w:t>364 (далее – порядок разработки</w:t>
      </w:r>
      <w:r w:rsidRPr="009055DC">
        <w:t xml:space="preserve">), разработка </w:t>
      </w:r>
      <w:r w:rsidR="00316C27">
        <w:t>муниципальных</w:t>
      </w:r>
      <w:r w:rsidRPr="009055DC">
        <w:t xml:space="preserve"> программ осуществляется на основании перечня </w:t>
      </w:r>
      <w:r w:rsidR="00316C27">
        <w:t>муниципальных</w:t>
      </w:r>
      <w:r w:rsidRPr="009055DC">
        <w:t xml:space="preserve"> программ, </w:t>
      </w:r>
      <w:r w:rsidR="00316C27">
        <w:t>утверждаемого</w:t>
      </w:r>
      <w:r w:rsidRPr="009055DC">
        <w:t xml:space="preserve"> постановлением </w:t>
      </w:r>
      <w:r w:rsidR="00316C27">
        <w:t>администрации Новозыбковского района</w:t>
      </w:r>
      <w:r w:rsidRPr="00586198">
        <w:t>.</w:t>
      </w:r>
      <w:r w:rsidR="00586198" w:rsidRPr="00586198">
        <w:rPr>
          <w:szCs w:val="28"/>
        </w:rPr>
        <w:t xml:space="preserve"> Перечень муниципальных программ (подпрограмм) муниципального образования «Новозыбковский район» на 2014-2016 годы утвержден постановлением администрации Новозыбковского района от 12.12.2013 г. № 365.</w:t>
      </w:r>
    </w:p>
    <w:p w:rsidR="00316C27" w:rsidRPr="0016664A" w:rsidRDefault="00316C27" w:rsidP="0016664A">
      <w:pPr>
        <w:spacing w:line="252" w:lineRule="auto"/>
        <w:ind w:left="-567" w:firstLine="567"/>
        <w:jc w:val="both"/>
      </w:pPr>
      <w:r w:rsidRPr="00F6262D">
        <w:t>Проект районного бюджета на 2016 годы сформирован в программной структуре расходов на основе 4 муниципальных программ</w:t>
      </w:r>
      <w:r>
        <w:t>.</w:t>
      </w:r>
      <w:r w:rsidRPr="00316C27">
        <w:rPr>
          <w:sz w:val="28"/>
          <w:szCs w:val="28"/>
        </w:rPr>
        <w:t xml:space="preserve"> </w:t>
      </w:r>
      <w:r w:rsidRPr="0016664A">
        <w:t xml:space="preserve">В соответствии с проектом решения расходы районного бюджета на реализацию 4 программ на 2016 год планируются в объеме </w:t>
      </w:r>
      <w:r w:rsidRPr="0016664A">
        <w:br/>
      </w:r>
      <w:r w:rsidR="0016664A" w:rsidRPr="0016664A">
        <w:t>201906</w:t>
      </w:r>
      <w:r w:rsidR="00FF663C">
        <w:t>,</w:t>
      </w:r>
      <w:r w:rsidR="0016664A" w:rsidRPr="0016664A">
        <w:t>9</w:t>
      </w:r>
      <w:r w:rsidRPr="0016664A">
        <w:t xml:space="preserve"> тыс. рублей, или 99,0 процентов.</w:t>
      </w:r>
    </w:p>
    <w:p w:rsidR="00316C27" w:rsidRDefault="00316C27" w:rsidP="00316C27">
      <w:pPr>
        <w:widowControl w:val="0"/>
        <w:autoSpaceDE w:val="0"/>
        <w:autoSpaceDN w:val="0"/>
        <w:adjustRightInd w:val="0"/>
        <w:ind w:left="-567" w:firstLine="567"/>
        <w:jc w:val="both"/>
      </w:pPr>
    </w:p>
    <w:p w:rsidR="009055DC" w:rsidRPr="009055DC" w:rsidRDefault="00F6262D" w:rsidP="009055DC">
      <w:pPr>
        <w:ind w:left="-567" w:firstLine="567"/>
        <w:jc w:val="center"/>
        <w:rPr>
          <w:b/>
        </w:rPr>
      </w:pPr>
      <w:r w:rsidRPr="009055DC">
        <w:rPr>
          <w:b/>
        </w:rPr>
        <w:t xml:space="preserve">Муниципальная программа </w:t>
      </w:r>
      <w:r w:rsidR="009055DC" w:rsidRPr="009055DC">
        <w:rPr>
          <w:b/>
        </w:rPr>
        <w:t>«Реализация полномочий</w:t>
      </w:r>
    </w:p>
    <w:p w:rsidR="00F6262D" w:rsidRPr="009055DC" w:rsidRDefault="009055DC" w:rsidP="009055DC">
      <w:pPr>
        <w:ind w:left="-567" w:firstLine="567"/>
        <w:jc w:val="center"/>
        <w:rPr>
          <w:b/>
        </w:rPr>
      </w:pPr>
      <w:r w:rsidRPr="009055DC">
        <w:rPr>
          <w:b/>
        </w:rPr>
        <w:t xml:space="preserve"> администрации Новозыбковского района (2014-2016 годы»</w:t>
      </w:r>
    </w:p>
    <w:p w:rsidR="009E4BA3" w:rsidRDefault="009E4BA3" w:rsidP="00587401">
      <w:pPr>
        <w:ind w:left="-567" w:firstLine="567"/>
        <w:jc w:val="both"/>
        <w:rPr>
          <w:highlight w:val="yellow"/>
        </w:rPr>
      </w:pPr>
    </w:p>
    <w:p w:rsidR="00265461" w:rsidRDefault="00265461" w:rsidP="00C76066">
      <w:pPr>
        <w:pStyle w:val="af"/>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76066">
        <w:rPr>
          <w:rFonts w:ascii="Times New Roman" w:eastAsia="Times New Roman" w:hAnsi="Times New Roman" w:cs="Times New Roman"/>
          <w:sz w:val="24"/>
          <w:szCs w:val="24"/>
        </w:rPr>
        <w:t>Целью муниципальной программы является разработка и осуществление мер по обеспечению комплексного социально-экономического развития Новозыбковского  района; реализация полномочий администрации Новозыбковского района  по решению вопросов местного значения, а  также отдельных государственных полномочий Брянской области, переданных в соответствии с законами Брянской области; создание условий для оптимизации и повышения эффективности расходов бюджета Новозыбковского района в части расходов администрации  Новозыбковского района; формирование экономических условий, обеспечивающих администрацию Новозыбковского района финансовыми, материально-техническими  ресурсами.</w:t>
      </w:r>
    </w:p>
    <w:p w:rsidR="00410EC3" w:rsidRDefault="00410EC3" w:rsidP="00410EC3">
      <w:pPr>
        <w:autoSpaceDE w:val="0"/>
        <w:autoSpaceDN w:val="0"/>
        <w:adjustRightInd w:val="0"/>
        <w:ind w:left="-567" w:firstLine="567"/>
        <w:contextualSpacing/>
        <w:jc w:val="both"/>
      </w:pPr>
      <w:r w:rsidRPr="00410EC3">
        <w:t>Ответственным исполнителем муниципальной программы является</w:t>
      </w:r>
      <w:r>
        <w:t xml:space="preserve"> администрация</w:t>
      </w:r>
      <w:r w:rsidRPr="00410EC3">
        <w:t xml:space="preserve"> Новозыбковского района.</w:t>
      </w:r>
    </w:p>
    <w:p w:rsidR="00056FD7" w:rsidRPr="00056FD7" w:rsidRDefault="00056FD7" w:rsidP="00056FD7">
      <w:pPr>
        <w:ind w:left="-567" w:firstLine="567"/>
        <w:jc w:val="both"/>
      </w:pPr>
      <w:r w:rsidRPr="00056FD7">
        <w:t xml:space="preserve">Установлено, что наименование </w:t>
      </w:r>
      <w:r>
        <w:t xml:space="preserve">муниципальной </w:t>
      </w:r>
      <w:r w:rsidRPr="00056FD7">
        <w:t xml:space="preserve">программы в </w:t>
      </w:r>
      <w:r w:rsidR="00FF663C">
        <w:t xml:space="preserve">проекте бюджета                  (приложение 6) не соответствует наименованию в </w:t>
      </w:r>
      <w:r>
        <w:t>паспорте</w:t>
      </w:r>
      <w:r w:rsidRPr="00056FD7">
        <w:t xml:space="preserve"> </w:t>
      </w:r>
      <w:r>
        <w:t>муниципальной программы</w:t>
      </w:r>
      <w:r w:rsidR="00FF663C">
        <w:t>.</w:t>
      </w:r>
    </w:p>
    <w:p w:rsidR="00900F95" w:rsidRDefault="00900F95" w:rsidP="00C76066">
      <w:pPr>
        <w:pStyle w:val="af"/>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муниципальной программы – 3 года.</w:t>
      </w:r>
    </w:p>
    <w:p w:rsidR="006309A0" w:rsidRDefault="00F85121" w:rsidP="00056FD7">
      <w:pPr>
        <w:ind w:left="-567" w:firstLine="567"/>
        <w:jc w:val="both"/>
      </w:pPr>
      <w:r>
        <w:t xml:space="preserve">Объем бюджетных ассигнований на реализацию муниципальной программы согласно проекту решения о бюджете составляет 25084,9 тыс. </w:t>
      </w:r>
      <w:r w:rsidR="00056FD7">
        <w:t>рублей,</w:t>
      </w:r>
      <w:r w:rsidR="006309A0" w:rsidRPr="00056FD7">
        <w:rPr>
          <w:sz w:val="28"/>
          <w:szCs w:val="28"/>
        </w:rPr>
        <w:t xml:space="preserve"> </w:t>
      </w:r>
      <w:r w:rsidR="00FF663C">
        <w:t>что ниже уровня 2014</w:t>
      </w:r>
      <w:r w:rsidR="006309A0" w:rsidRPr="00056FD7">
        <w:t xml:space="preserve"> года на </w:t>
      </w:r>
      <w:r w:rsidR="00056FD7" w:rsidRPr="00056FD7">
        <w:t>4,0</w:t>
      </w:r>
      <w:r w:rsidR="006309A0" w:rsidRPr="00056FD7">
        <w:t xml:space="preserve">%, 9 месяцев 2015 года – на </w:t>
      </w:r>
      <w:r w:rsidR="00056FD7" w:rsidRPr="00056FD7">
        <w:t>28,6</w:t>
      </w:r>
      <w:r w:rsidR="00C06A32">
        <w:t>%.</w:t>
      </w:r>
    </w:p>
    <w:p w:rsidR="0004303E" w:rsidRDefault="0004303E" w:rsidP="00056FD7">
      <w:pPr>
        <w:ind w:left="-567" w:firstLine="567"/>
        <w:jc w:val="both"/>
      </w:pPr>
      <w:r w:rsidRPr="0004303E">
        <w:t>Финансовое обеспечение муниципальной программы в разбивке по мероприятиям отражено в следующей таблице:</w:t>
      </w:r>
    </w:p>
    <w:tbl>
      <w:tblPr>
        <w:tblStyle w:val="af4"/>
        <w:tblW w:w="0" w:type="auto"/>
        <w:tblInd w:w="-567" w:type="dxa"/>
        <w:tblLook w:val="04A0"/>
      </w:tblPr>
      <w:tblGrid>
        <w:gridCol w:w="8472"/>
        <w:gridCol w:w="1417"/>
      </w:tblGrid>
      <w:tr w:rsidR="0004303E" w:rsidTr="006147B2">
        <w:tc>
          <w:tcPr>
            <w:tcW w:w="8472" w:type="dxa"/>
          </w:tcPr>
          <w:p w:rsidR="0004303E" w:rsidRPr="00B2321E" w:rsidRDefault="0004303E" w:rsidP="0006299D">
            <w:pPr>
              <w:jc w:val="center"/>
              <w:rPr>
                <w:sz w:val="22"/>
                <w:szCs w:val="22"/>
              </w:rPr>
            </w:pPr>
            <w:r w:rsidRPr="00B2321E">
              <w:rPr>
                <w:sz w:val="22"/>
                <w:szCs w:val="22"/>
              </w:rPr>
              <w:t>Мероприятия, реализуемые в рамках мун</w:t>
            </w:r>
            <w:r w:rsidR="0006299D">
              <w:rPr>
                <w:sz w:val="22"/>
                <w:szCs w:val="22"/>
              </w:rPr>
              <w:t>иципальной</w:t>
            </w:r>
            <w:r w:rsidRPr="00B2321E">
              <w:rPr>
                <w:sz w:val="22"/>
                <w:szCs w:val="22"/>
              </w:rPr>
              <w:t xml:space="preserve"> программы</w:t>
            </w:r>
          </w:p>
        </w:tc>
        <w:tc>
          <w:tcPr>
            <w:tcW w:w="1417" w:type="dxa"/>
          </w:tcPr>
          <w:p w:rsidR="0004303E" w:rsidRPr="00B2321E" w:rsidRDefault="0004303E" w:rsidP="0006299D">
            <w:pPr>
              <w:jc w:val="center"/>
              <w:rPr>
                <w:sz w:val="22"/>
                <w:szCs w:val="22"/>
              </w:rPr>
            </w:pPr>
            <w:r w:rsidRPr="00B2321E">
              <w:rPr>
                <w:sz w:val="22"/>
                <w:szCs w:val="22"/>
              </w:rPr>
              <w:t>Объем средств, тыс. рублей</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по материально-техническому и финансовому обеспечению деятельности главы администрации Новозыбковского района, его заместителей, аппарата администрации Новозыбковского района</w:t>
            </w:r>
          </w:p>
        </w:tc>
        <w:tc>
          <w:tcPr>
            <w:tcW w:w="1417" w:type="dxa"/>
          </w:tcPr>
          <w:p w:rsidR="0004303E" w:rsidRPr="00B2321E" w:rsidRDefault="0004303E" w:rsidP="0006299D">
            <w:pPr>
              <w:jc w:val="center"/>
              <w:rPr>
                <w:sz w:val="22"/>
                <w:szCs w:val="22"/>
              </w:rPr>
            </w:pPr>
            <w:r w:rsidRPr="00B2321E">
              <w:rPr>
                <w:sz w:val="22"/>
                <w:szCs w:val="22"/>
              </w:rPr>
              <w:t>8345,8</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по землеустройству и землепользованию</w:t>
            </w:r>
          </w:p>
        </w:tc>
        <w:tc>
          <w:tcPr>
            <w:tcW w:w="1417" w:type="dxa"/>
          </w:tcPr>
          <w:p w:rsidR="0004303E" w:rsidRPr="00B2321E" w:rsidRDefault="0004303E" w:rsidP="0006299D">
            <w:pPr>
              <w:jc w:val="center"/>
              <w:rPr>
                <w:sz w:val="22"/>
                <w:szCs w:val="22"/>
              </w:rPr>
            </w:pPr>
            <w:r w:rsidRPr="00B2321E">
              <w:rPr>
                <w:sz w:val="22"/>
                <w:szCs w:val="22"/>
              </w:rPr>
              <w:t>220,0</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в сфере осуществления отдельных государственных полномочий по организации деятельности административной комиссии</w:t>
            </w:r>
          </w:p>
        </w:tc>
        <w:tc>
          <w:tcPr>
            <w:tcW w:w="1417" w:type="dxa"/>
          </w:tcPr>
          <w:p w:rsidR="0004303E" w:rsidRPr="00B2321E" w:rsidRDefault="0004303E" w:rsidP="0006299D">
            <w:pPr>
              <w:jc w:val="center"/>
              <w:rPr>
                <w:sz w:val="22"/>
                <w:szCs w:val="22"/>
              </w:rPr>
            </w:pPr>
            <w:r w:rsidRPr="00B2321E">
              <w:rPr>
                <w:sz w:val="22"/>
                <w:szCs w:val="22"/>
              </w:rPr>
              <w:t>300,8</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по защите населения от чрезвычайных ситуаций природного и техногенного характера на территории Новозыбковского района</w:t>
            </w:r>
          </w:p>
        </w:tc>
        <w:tc>
          <w:tcPr>
            <w:tcW w:w="1417" w:type="dxa"/>
          </w:tcPr>
          <w:p w:rsidR="0004303E" w:rsidRPr="00B2321E" w:rsidRDefault="0004303E" w:rsidP="0006299D">
            <w:pPr>
              <w:jc w:val="center"/>
              <w:rPr>
                <w:sz w:val="22"/>
                <w:szCs w:val="22"/>
              </w:rPr>
            </w:pPr>
            <w:r w:rsidRPr="00B2321E">
              <w:rPr>
                <w:sz w:val="22"/>
                <w:szCs w:val="22"/>
              </w:rPr>
              <w:t>600,0</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по развитию животноводства Новозыбковского района</w:t>
            </w:r>
          </w:p>
        </w:tc>
        <w:tc>
          <w:tcPr>
            <w:tcW w:w="1417" w:type="dxa"/>
          </w:tcPr>
          <w:p w:rsidR="0004303E" w:rsidRPr="00B2321E" w:rsidRDefault="0004303E" w:rsidP="0006299D">
            <w:pPr>
              <w:jc w:val="center"/>
              <w:rPr>
                <w:sz w:val="22"/>
                <w:szCs w:val="22"/>
              </w:rPr>
            </w:pPr>
            <w:r w:rsidRPr="00B2321E">
              <w:rPr>
                <w:sz w:val="22"/>
                <w:szCs w:val="22"/>
              </w:rPr>
              <w:t>20,0</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в сфере осуществления отдельных государственных полномочий в области охраны труда</w:t>
            </w:r>
          </w:p>
        </w:tc>
        <w:tc>
          <w:tcPr>
            <w:tcW w:w="1417" w:type="dxa"/>
          </w:tcPr>
          <w:p w:rsidR="0004303E" w:rsidRPr="00B2321E" w:rsidRDefault="0004303E" w:rsidP="0006299D">
            <w:pPr>
              <w:jc w:val="center"/>
              <w:rPr>
                <w:sz w:val="22"/>
                <w:szCs w:val="22"/>
              </w:rPr>
            </w:pPr>
            <w:r w:rsidRPr="00B2321E">
              <w:rPr>
                <w:sz w:val="22"/>
                <w:szCs w:val="22"/>
              </w:rPr>
              <w:t>150,3</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по осуществлению ремонта и строительства дорог</w:t>
            </w:r>
          </w:p>
        </w:tc>
        <w:tc>
          <w:tcPr>
            <w:tcW w:w="1417" w:type="dxa"/>
          </w:tcPr>
          <w:p w:rsidR="0004303E" w:rsidRPr="00B2321E" w:rsidRDefault="0004303E" w:rsidP="0006299D">
            <w:pPr>
              <w:jc w:val="center"/>
              <w:rPr>
                <w:sz w:val="22"/>
                <w:szCs w:val="22"/>
              </w:rPr>
            </w:pPr>
            <w:r w:rsidRPr="00B2321E">
              <w:rPr>
                <w:sz w:val="22"/>
                <w:szCs w:val="22"/>
              </w:rPr>
              <w:t>2542,0</w:t>
            </w:r>
          </w:p>
        </w:tc>
      </w:tr>
      <w:tr w:rsidR="0004303E" w:rsidTr="006147B2">
        <w:tc>
          <w:tcPr>
            <w:tcW w:w="8472" w:type="dxa"/>
          </w:tcPr>
          <w:p w:rsidR="0004303E" w:rsidRPr="00B2321E" w:rsidRDefault="0004303E" w:rsidP="00056FD7">
            <w:pPr>
              <w:jc w:val="both"/>
              <w:rPr>
                <w:sz w:val="22"/>
                <w:szCs w:val="22"/>
              </w:rPr>
            </w:pPr>
            <w:r w:rsidRPr="00B2321E">
              <w:rPr>
                <w:sz w:val="22"/>
                <w:szCs w:val="22"/>
              </w:rPr>
              <w:t>Мероприятия по выплате пенсий за выслугу лет лицам, замещавшим должности муниципальной службы в органах местного самоуправления Новозыбковского района</w:t>
            </w:r>
          </w:p>
        </w:tc>
        <w:tc>
          <w:tcPr>
            <w:tcW w:w="1417" w:type="dxa"/>
          </w:tcPr>
          <w:p w:rsidR="0004303E" w:rsidRPr="00B2321E" w:rsidRDefault="0004303E" w:rsidP="0006299D">
            <w:pPr>
              <w:jc w:val="center"/>
              <w:rPr>
                <w:sz w:val="22"/>
                <w:szCs w:val="22"/>
              </w:rPr>
            </w:pPr>
            <w:r w:rsidRPr="00B2321E">
              <w:rPr>
                <w:sz w:val="22"/>
                <w:szCs w:val="22"/>
              </w:rPr>
              <w:t>1500,0</w:t>
            </w:r>
          </w:p>
        </w:tc>
      </w:tr>
      <w:tr w:rsidR="0004303E" w:rsidTr="006147B2">
        <w:tc>
          <w:tcPr>
            <w:tcW w:w="8472" w:type="dxa"/>
          </w:tcPr>
          <w:p w:rsidR="0004303E" w:rsidRPr="00B2321E" w:rsidRDefault="0004303E" w:rsidP="00056FD7">
            <w:pPr>
              <w:jc w:val="both"/>
              <w:rPr>
                <w:sz w:val="22"/>
                <w:szCs w:val="22"/>
              </w:rPr>
            </w:pPr>
            <w:r w:rsidRPr="00B2321E">
              <w:rPr>
                <w:sz w:val="22"/>
                <w:szCs w:val="22"/>
              </w:rPr>
              <w:t xml:space="preserve">Мероприятия в сфере осуществления отдельных государственных полномочий по </w:t>
            </w:r>
            <w:r w:rsidRPr="00B2321E">
              <w:rPr>
                <w:sz w:val="22"/>
                <w:szCs w:val="22"/>
              </w:rPr>
              <w:lastRenderedPageBreak/>
              <w:t>обеспечению сохранности жилых помещений, закрепленных за детьми-сиротами и детьми, оставшимися без попечения родителей</w:t>
            </w:r>
          </w:p>
        </w:tc>
        <w:tc>
          <w:tcPr>
            <w:tcW w:w="1417" w:type="dxa"/>
          </w:tcPr>
          <w:p w:rsidR="0004303E" w:rsidRPr="00B2321E" w:rsidRDefault="00B2321E" w:rsidP="0006299D">
            <w:pPr>
              <w:jc w:val="center"/>
              <w:rPr>
                <w:sz w:val="22"/>
                <w:szCs w:val="22"/>
              </w:rPr>
            </w:pPr>
            <w:r w:rsidRPr="00B2321E">
              <w:rPr>
                <w:sz w:val="22"/>
                <w:szCs w:val="22"/>
              </w:rPr>
              <w:lastRenderedPageBreak/>
              <w:t>156,0</w:t>
            </w:r>
          </w:p>
        </w:tc>
      </w:tr>
      <w:tr w:rsidR="0004303E" w:rsidTr="006147B2">
        <w:tc>
          <w:tcPr>
            <w:tcW w:w="8472" w:type="dxa"/>
          </w:tcPr>
          <w:p w:rsidR="0004303E" w:rsidRPr="00B2321E" w:rsidRDefault="00B2321E" w:rsidP="00056FD7">
            <w:pPr>
              <w:jc w:val="both"/>
              <w:rPr>
                <w:sz w:val="22"/>
                <w:szCs w:val="22"/>
              </w:rPr>
            </w:pPr>
            <w:r w:rsidRPr="00B2321E">
              <w:rPr>
                <w:sz w:val="22"/>
                <w:szCs w:val="22"/>
              </w:rPr>
              <w:lastRenderedPageBreak/>
              <w:t>Мероприятия в сфере осуществления отдельных государственных полномочий по назначению и выплате единовременного пособия при передаче ребенка на воспитание в семью</w:t>
            </w:r>
          </w:p>
        </w:tc>
        <w:tc>
          <w:tcPr>
            <w:tcW w:w="1417" w:type="dxa"/>
          </w:tcPr>
          <w:p w:rsidR="0004303E" w:rsidRPr="00B2321E" w:rsidRDefault="00B2321E" w:rsidP="0006299D">
            <w:pPr>
              <w:jc w:val="center"/>
              <w:rPr>
                <w:sz w:val="22"/>
                <w:szCs w:val="22"/>
              </w:rPr>
            </w:pPr>
            <w:r w:rsidRPr="00B2321E">
              <w:rPr>
                <w:sz w:val="22"/>
                <w:szCs w:val="22"/>
              </w:rPr>
              <w:t>97,</w:t>
            </w:r>
            <w:r w:rsidR="006147B2">
              <w:rPr>
                <w:sz w:val="22"/>
                <w:szCs w:val="22"/>
              </w:rPr>
              <w:t>4</w:t>
            </w:r>
          </w:p>
        </w:tc>
      </w:tr>
      <w:tr w:rsidR="0004303E" w:rsidTr="006147B2">
        <w:tc>
          <w:tcPr>
            <w:tcW w:w="8472" w:type="dxa"/>
          </w:tcPr>
          <w:p w:rsidR="0004303E" w:rsidRPr="00B2321E" w:rsidRDefault="00B2321E" w:rsidP="00056FD7">
            <w:pPr>
              <w:jc w:val="both"/>
              <w:rPr>
                <w:sz w:val="22"/>
                <w:szCs w:val="22"/>
              </w:rPr>
            </w:pPr>
            <w:r w:rsidRPr="00B2321E">
              <w:rPr>
                <w:sz w:val="22"/>
                <w:szCs w:val="22"/>
              </w:rPr>
              <w:t>Мероприятия в сфере осуществления отдельных государственных полномочий по обеспечению жилыми помещениями детей-сирот, детей, оставшимися без попечения родителей, а также детей, находящихся под опекой, не имеющих закрепленного жилого помещения</w:t>
            </w:r>
          </w:p>
        </w:tc>
        <w:tc>
          <w:tcPr>
            <w:tcW w:w="1417" w:type="dxa"/>
          </w:tcPr>
          <w:p w:rsidR="00B2321E" w:rsidRPr="00B2321E" w:rsidRDefault="00B2321E" w:rsidP="0006299D">
            <w:pPr>
              <w:jc w:val="center"/>
              <w:rPr>
                <w:sz w:val="22"/>
                <w:szCs w:val="22"/>
              </w:rPr>
            </w:pPr>
            <w:r w:rsidRPr="00B2321E">
              <w:rPr>
                <w:sz w:val="22"/>
                <w:szCs w:val="22"/>
              </w:rPr>
              <w:t>890,2</w:t>
            </w:r>
          </w:p>
        </w:tc>
      </w:tr>
      <w:tr w:rsidR="0004303E" w:rsidTr="006147B2">
        <w:tc>
          <w:tcPr>
            <w:tcW w:w="8472" w:type="dxa"/>
          </w:tcPr>
          <w:p w:rsidR="0004303E" w:rsidRPr="00B2321E" w:rsidRDefault="00B2321E" w:rsidP="00056FD7">
            <w:pPr>
              <w:jc w:val="both"/>
              <w:rPr>
                <w:sz w:val="22"/>
                <w:szCs w:val="22"/>
              </w:rPr>
            </w:pPr>
            <w:r w:rsidRPr="00B2321E">
              <w:rPr>
                <w:sz w:val="22"/>
                <w:szCs w:val="22"/>
              </w:rPr>
              <w:t>Мероприятия в сфере осуществления отдельных государственных полномочий по выплате ежемесячных денежных средств на содержание и проезд ребенка, переданного на воспитание в семью опекуна, содержание подопечных детей, оплата труда приемному родителю</w:t>
            </w:r>
          </w:p>
        </w:tc>
        <w:tc>
          <w:tcPr>
            <w:tcW w:w="1417" w:type="dxa"/>
          </w:tcPr>
          <w:p w:rsidR="0004303E" w:rsidRPr="00B2321E" w:rsidRDefault="00B2321E" w:rsidP="0006299D">
            <w:pPr>
              <w:jc w:val="center"/>
              <w:rPr>
                <w:sz w:val="22"/>
                <w:szCs w:val="22"/>
              </w:rPr>
            </w:pPr>
            <w:r w:rsidRPr="00B2321E">
              <w:rPr>
                <w:sz w:val="22"/>
                <w:szCs w:val="22"/>
              </w:rPr>
              <w:t>7582,5</w:t>
            </w:r>
          </w:p>
        </w:tc>
      </w:tr>
      <w:tr w:rsidR="00B2321E" w:rsidTr="006147B2">
        <w:tc>
          <w:tcPr>
            <w:tcW w:w="8472" w:type="dxa"/>
          </w:tcPr>
          <w:p w:rsidR="00B2321E" w:rsidRPr="00B2321E" w:rsidRDefault="00B2321E" w:rsidP="00056FD7">
            <w:pPr>
              <w:jc w:val="both"/>
              <w:rPr>
                <w:sz w:val="22"/>
                <w:szCs w:val="22"/>
              </w:rPr>
            </w:pPr>
            <w:r>
              <w:rPr>
                <w:sz w:val="22"/>
                <w:szCs w:val="22"/>
              </w:rPr>
              <w:t xml:space="preserve">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 </w:t>
            </w:r>
          </w:p>
        </w:tc>
        <w:tc>
          <w:tcPr>
            <w:tcW w:w="1417" w:type="dxa"/>
          </w:tcPr>
          <w:p w:rsidR="00B2321E" w:rsidRPr="00B2321E" w:rsidRDefault="00B2321E" w:rsidP="0006299D">
            <w:pPr>
              <w:jc w:val="center"/>
              <w:rPr>
                <w:sz w:val="22"/>
                <w:szCs w:val="22"/>
              </w:rPr>
            </w:pPr>
            <w:r>
              <w:rPr>
                <w:sz w:val="22"/>
                <w:szCs w:val="22"/>
              </w:rPr>
              <w:t>300,6</w:t>
            </w:r>
          </w:p>
        </w:tc>
      </w:tr>
      <w:tr w:rsidR="00B2321E" w:rsidTr="006147B2">
        <w:tc>
          <w:tcPr>
            <w:tcW w:w="8472" w:type="dxa"/>
          </w:tcPr>
          <w:p w:rsidR="00B2321E" w:rsidRPr="00B2321E" w:rsidRDefault="006147B2" w:rsidP="00056FD7">
            <w:pPr>
              <w:jc w:val="both"/>
              <w:rPr>
                <w:sz w:val="22"/>
                <w:szCs w:val="22"/>
              </w:rPr>
            </w:pPr>
            <w:r>
              <w:rPr>
                <w:sz w:val="22"/>
                <w:szCs w:val="22"/>
              </w:rPr>
              <w:t>Меро</w:t>
            </w:r>
            <w:r w:rsidR="00B2321E">
              <w:rPr>
                <w:sz w:val="22"/>
                <w:szCs w:val="22"/>
              </w:rPr>
              <w:t>приятия в сфере осуществления отдельных государственных полномочий по организации деятельности по опеке и попечительству</w:t>
            </w:r>
          </w:p>
        </w:tc>
        <w:tc>
          <w:tcPr>
            <w:tcW w:w="1417" w:type="dxa"/>
          </w:tcPr>
          <w:p w:rsidR="00B2321E" w:rsidRPr="00B2321E" w:rsidRDefault="00B2321E" w:rsidP="0006299D">
            <w:pPr>
              <w:jc w:val="center"/>
              <w:rPr>
                <w:sz w:val="22"/>
                <w:szCs w:val="22"/>
              </w:rPr>
            </w:pPr>
            <w:r>
              <w:rPr>
                <w:sz w:val="22"/>
                <w:szCs w:val="22"/>
              </w:rPr>
              <w:t>450,9</w:t>
            </w:r>
          </w:p>
        </w:tc>
      </w:tr>
      <w:tr w:rsidR="00B2321E" w:rsidTr="006147B2">
        <w:tc>
          <w:tcPr>
            <w:tcW w:w="8472" w:type="dxa"/>
          </w:tcPr>
          <w:p w:rsidR="00B2321E" w:rsidRPr="00B2321E" w:rsidRDefault="00B2321E" w:rsidP="00056FD7">
            <w:pPr>
              <w:jc w:val="both"/>
              <w:rPr>
                <w:sz w:val="22"/>
                <w:szCs w:val="22"/>
              </w:rPr>
            </w:pPr>
            <w:r>
              <w:rPr>
                <w:sz w:val="22"/>
                <w:szCs w:val="22"/>
              </w:rPr>
              <w:t>Мероприятия в сфере осуществления отдельных государственных полномочий по обеспечению жилыми помещениями молодых семей</w:t>
            </w:r>
          </w:p>
        </w:tc>
        <w:tc>
          <w:tcPr>
            <w:tcW w:w="1417" w:type="dxa"/>
          </w:tcPr>
          <w:p w:rsidR="00B2321E" w:rsidRPr="00B2321E" w:rsidRDefault="00B2321E" w:rsidP="0006299D">
            <w:pPr>
              <w:jc w:val="center"/>
              <w:rPr>
                <w:sz w:val="22"/>
                <w:szCs w:val="22"/>
              </w:rPr>
            </w:pPr>
            <w:r>
              <w:rPr>
                <w:sz w:val="22"/>
                <w:szCs w:val="22"/>
              </w:rPr>
              <w:t>144,</w:t>
            </w:r>
            <w:r w:rsidR="006147B2">
              <w:rPr>
                <w:sz w:val="22"/>
                <w:szCs w:val="22"/>
              </w:rPr>
              <w:t>8</w:t>
            </w:r>
          </w:p>
        </w:tc>
      </w:tr>
      <w:tr w:rsidR="00B2321E" w:rsidTr="006147B2">
        <w:tc>
          <w:tcPr>
            <w:tcW w:w="8472" w:type="dxa"/>
          </w:tcPr>
          <w:p w:rsidR="00B2321E" w:rsidRPr="00B2321E" w:rsidRDefault="00B2321E" w:rsidP="00056FD7">
            <w:pPr>
              <w:jc w:val="both"/>
              <w:rPr>
                <w:sz w:val="22"/>
                <w:szCs w:val="22"/>
              </w:rPr>
            </w:pPr>
            <w:r>
              <w:rPr>
                <w:sz w:val="22"/>
                <w:szCs w:val="22"/>
              </w:rPr>
              <w:t>Мероприятия в области жилищно-коммунального хозяйства</w:t>
            </w:r>
          </w:p>
        </w:tc>
        <w:tc>
          <w:tcPr>
            <w:tcW w:w="1417" w:type="dxa"/>
          </w:tcPr>
          <w:p w:rsidR="00B2321E" w:rsidRPr="00B2321E" w:rsidRDefault="00B2321E" w:rsidP="0006299D">
            <w:pPr>
              <w:jc w:val="center"/>
              <w:rPr>
                <w:sz w:val="22"/>
                <w:szCs w:val="22"/>
              </w:rPr>
            </w:pPr>
            <w:r>
              <w:rPr>
                <w:sz w:val="22"/>
                <w:szCs w:val="22"/>
              </w:rPr>
              <w:t>743,</w:t>
            </w:r>
            <w:r w:rsidR="006147B2">
              <w:rPr>
                <w:sz w:val="22"/>
                <w:szCs w:val="22"/>
              </w:rPr>
              <w:t>7</w:t>
            </w:r>
          </w:p>
        </w:tc>
      </w:tr>
      <w:tr w:rsidR="00B2321E" w:rsidTr="006147B2">
        <w:tc>
          <w:tcPr>
            <w:tcW w:w="8472" w:type="dxa"/>
          </w:tcPr>
          <w:p w:rsidR="00B2321E" w:rsidRPr="00B2321E" w:rsidRDefault="006147B2" w:rsidP="00056FD7">
            <w:pPr>
              <w:jc w:val="both"/>
              <w:rPr>
                <w:sz w:val="22"/>
                <w:szCs w:val="22"/>
              </w:rPr>
            </w:pPr>
            <w:r>
              <w:rPr>
                <w:sz w:val="22"/>
                <w:szCs w:val="22"/>
              </w:rPr>
              <w:t>Мероприятия по молодежной политике, физической культуре, спорту</w:t>
            </w:r>
          </w:p>
        </w:tc>
        <w:tc>
          <w:tcPr>
            <w:tcW w:w="1417" w:type="dxa"/>
          </w:tcPr>
          <w:p w:rsidR="00B2321E" w:rsidRPr="00B2321E" w:rsidRDefault="006147B2" w:rsidP="0006299D">
            <w:pPr>
              <w:jc w:val="center"/>
              <w:rPr>
                <w:sz w:val="22"/>
                <w:szCs w:val="22"/>
              </w:rPr>
            </w:pPr>
            <w:r>
              <w:rPr>
                <w:sz w:val="22"/>
                <w:szCs w:val="22"/>
              </w:rPr>
              <w:t>120,0</w:t>
            </w:r>
          </w:p>
        </w:tc>
      </w:tr>
      <w:tr w:rsidR="00B2321E" w:rsidTr="006147B2">
        <w:tc>
          <w:tcPr>
            <w:tcW w:w="8472" w:type="dxa"/>
          </w:tcPr>
          <w:p w:rsidR="00B2321E" w:rsidRPr="00B2321E" w:rsidRDefault="006147B2" w:rsidP="00056FD7">
            <w:pPr>
              <w:jc w:val="both"/>
              <w:rPr>
                <w:sz w:val="22"/>
                <w:szCs w:val="22"/>
              </w:rPr>
            </w:pPr>
            <w:r>
              <w:rPr>
                <w:sz w:val="22"/>
                <w:szCs w:val="22"/>
              </w:rPr>
              <w:t>Мероприятия по составлению списков кандидатов в присяжные заседатели федеральных судов общей юрисдикции</w:t>
            </w:r>
          </w:p>
        </w:tc>
        <w:tc>
          <w:tcPr>
            <w:tcW w:w="1417" w:type="dxa"/>
          </w:tcPr>
          <w:p w:rsidR="00B2321E" w:rsidRPr="00B2321E" w:rsidRDefault="006147B2" w:rsidP="0006299D">
            <w:pPr>
              <w:jc w:val="center"/>
              <w:rPr>
                <w:sz w:val="22"/>
                <w:szCs w:val="22"/>
              </w:rPr>
            </w:pPr>
            <w:r>
              <w:rPr>
                <w:sz w:val="22"/>
                <w:szCs w:val="22"/>
              </w:rPr>
              <w:t>0,5</w:t>
            </w:r>
          </w:p>
        </w:tc>
      </w:tr>
      <w:tr w:rsidR="00B2321E" w:rsidTr="006147B2">
        <w:tc>
          <w:tcPr>
            <w:tcW w:w="8472" w:type="dxa"/>
          </w:tcPr>
          <w:p w:rsidR="00B2321E" w:rsidRPr="00B2321E" w:rsidRDefault="006147B2" w:rsidP="00056FD7">
            <w:pPr>
              <w:jc w:val="both"/>
              <w:rPr>
                <w:sz w:val="22"/>
                <w:szCs w:val="22"/>
              </w:rPr>
            </w:pPr>
            <w:r>
              <w:rPr>
                <w:sz w:val="22"/>
                <w:szCs w:val="22"/>
              </w:rPr>
              <w:t>Мероприятия по повышению качества и доступности предоставления государственных услуг и муниципальных услуг</w:t>
            </w:r>
          </w:p>
        </w:tc>
        <w:tc>
          <w:tcPr>
            <w:tcW w:w="1417" w:type="dxa"/>
          </w:tcPr>
          <w:p w:rsidR="00B2321E" w:rsidRPr="00B2321E" w:rsidRDefault="006147B2" w:rsidP="0006299D">
            <w:pPr>
              <w:jc w:val="center"/>
              <w:rPr>
                <w:sz w:val="22"/>
                <w:szCs w:val="22"/>
              </w:rPr>
            </w:pPr>
            <w:r>
              <w:rPr>
                <w:sz w:val="22"/>
                <w:szCs w:val="22"/>
              </w:rPr>
              <w:t>407,1</w:t>
            </w:r>
          </w:p>
        </w:tc>
      </w:tr>
      <w:tr w:rsidR="00B2321E" w:rsidTr="006147B2">
        <w:tc>
          <w:tcPr>
            <w:tcW w:w="8472" w:type="dxa"/>
          </w:tcPr>
          <w:p w:rsidR="00B2321E" w:rsidRPr="00B2321E" w:rsidRDefault="006147B2" w:rsidP="00056FD7">
            <w:pPr>
              <w:jc w:val="both"/>
              <w:rPr>
                <w:sz w:val="22"/>
                <w:szCs w:val="22"/>
              </w:rPr>
            </w:pPr>
            <w:r>
              <w:rPr>
                <w:sz w:val="22"/>
                <w:szCs w:val="22"/>
              </w:rPr>
              <w:t>Мероприятия по проведению сельскохозяйственной переписи</w:t>
            </w:r>
          </w:p>
        </w:tc>
        <w:tc>
          <w:tcPr>
            <w:tcW w:w="1417" w:type="dxa"/>
          </w:tcPr>
          <w:p w:rsidR="00B2321E" w:rsidRPr="00B2321E" w:rsidRDefault="006147B2" w:rsidP="0006299D">
            <w:pPr>
              <w:jc w:val="center"/>
              <w:rPr>
                <w:sz w:val="22"/>
                <w:szCs w:val="22"/>
              </w:rPr>
            </w:pPr>
            <w:r>
              <w:rPr>
                <w:sz w:val="22"/>
                <w:szCs w:val="22"/>
              </w:rPr>
              <w:t>512,6</w:t>
            </w:r>
          </w:p>
        </w:tc>
      </w:tr>
    </w:tbl>
    <w:p w:rsidR="0004303E" w:rsidRPr="0004303E" w:rsidRDefault="0004303E" w:rsidP="00056FD7">
      <w:pPr>
        <w:ind w:left="-567" w:firstLine="567"/>
        <w:jc w:val="both"/>
      </w:pPr>
    </w:p>
    <w:p w:rsidR="00DB1D56" w:rsidRPr="00DB1D56" w:rsidRDefault="00DB1D56" w:rsidP="00DB1D56">
      <w:pPr>
        <w:ind w:left="-567" w:firstLine="567"/>
        <w:jc w:val="both"/>
      </w:pPr>
      <w:r w:rsidRPr="00DB1D56">
        <w:t>Удель</w:t>
      </w:r>
      <w:r>
        <w:t>ный вес расходов на реализацию муниципальной программы</w:t>
      </w:r>
      <w:r w:rsidRPr="00DB1D56">
        <w:t xml:space="preserve"> в расходах бюджета на 2016 год составляет </w:t>
      </w:r>
      <w:r>
        <w:t>12,4</w:t>
      </w:r>
      <w:r w:rsidRPr="00DB1D56">
        <w:t xml:space="preserve"> процентов.</w:t>
      </w:r>
    </w:p>
    <w:p w:rsidR="00265461" w:rsidRPr="00C76066" w:rsidRDefault="00265461" w:rsidP="00C76066">
      <w:pPr>
        <w:autoSpaceDE w:val="0"/>
        <w:autoSpaceDN w:val="0"/>
        <w:adjustRightInd w:val="0"/>
        <w:ind w:left="-567" w:firstLine="567"/>
        <w:jc w:val="both"/>
      </w:pPr>
      <w:r w:rsidRPr="00C76066">
        <w:t xml:space="preserve">Структура муниципальной программы соответствует требованиям к содержанию муниципальной программы. Однако следует отметить, что в муниципальной программе не определены показатели (индикаторы) эффективности реализации муниципальной программы. </w:t>
      </w:r>
    </w:p>
    <w:p w:rsidR="00265461" w:rsidRDefault="00265461" w:rsidP="00C76066">
      <w:pPr>
        <w:autoSpaceDE w:val="0"/>
        <w:autoSpaceDN w:val="0"/>
        <w:adjustRightInd w:val="0"/>
        <w:ind w:left="-567" w:firstLine="567"/>
        <w:jc w:val="both"/>
      </w:pPr>
      <w:r w:rsidRPr="00C76066">
        <w:t xml:space="preserve">В соответствии с п.12 Порядка «показатели (индикаторы) муниципальной программы должны количественно характеризовать ход ее реализации, решение задач и достижение целей муниципальной программы». </w:t>
      </w:r>
    </w:p>
    <w:p w:rsidR="006309A0" w:rsidRPr="00C76066" w:rsidRDefault="006309A0" w:rsidP="00C76066">
      <w:pPr>
        <w:autoSpaceDE w:val="0"/>
        <w:autoSpaceDN w:val="0"/>
        <w:adjustRightInd w:val="0"/>
        <w:ind w:left="-567" w:firstLine="567"/>
        <w:jc w:val="both"/>
      </w:pPr>
    </w:p>
    <w:p w:rsidR="006309A0" w:rsidRDefault="006309A0" w:rsidP="006309A0">
      <w:pPr>
        <w:tabs>
          <w:tab w:val="left" w:pos="993"/>
        </w:tabs>
        <w:ind w:left="709"/>
        <w:jc w:val="center"/>
        <w:rPr>
          <w:b/>
        </w:rPr>
      </w:pPr>
      <w:r w:rsidRPr="006309A0">
        <w:rPr>
          <w:b/>
        </w:rPr>
        <w:t>Муниципальная программа «Развитие образования Новозыбковского муниципального района на 2014-2016</w:t>
      </w:r>
      <w:r>
        <w:rPr>
          <w:b/>
        </w:rPr>
        <w:t xml:space="preserve"> годы»</w:t>
      </w:r>
    </w:p>
    <w:p w:rsidR="00A6205F" w:rsidRDefault="00A6205F" w:rsidP="00A6205F">
      <w:pPr>
        <w:tabs>
          <w:tab w:val="left" w:pos="993"/>
        </w:tabs>
        <w:ind w:left="709"/>
        <w:jc w:val="both"/>
      </w:pPr>
    </w:p>
    <w:p w:rsidR="006309A0" w:rsidRPr="00A6205F" w:rsidRDefault="00A6205F" w:rsidP="00A6205F">
      <w:pPr>
        <w:tabs>
          <w:tab w:val="left" w:pos="993"/>
        </w:tabs>
        <w:ind w:left="-567" w:firstLine="567"/>
        <w:jc w:val="both"/>
      </w:pPr>
      <w:r>
        <w:t>Целью муниципальной программы является ф</w:t>
      </w:r>
      <w:r w:rsidRPr="00110A91">
        <w:t xml:space="preserve">ормирование  устойчивой  тенденции развития образования Новозыбковского </w:t>
      </w:r>
      <w:r>
        <w:t xml:space="preserve">муниципального </w:t>
      </w:r>
      <w:r w:rsidRPr="00110A91">
        <w:t xml:space="preserve">района </w:t>
      </w:r>
      <w:r>
        <w:t>в целях о</w:t>
      </w:r>
      <w:r w:rsidRPr="00C50591">
        <w:t>беспечени</w:t>
      </w:r>
      <w:r>
        <w:t>я</w:t>
      </w:r>
      <w:r w:rsidRPr="00C50591">
        <w:t xml:space="preserve"> доступности и эффективности качественного образования</w:t>
      </w:r>
      <w:r>
        <w:t>.</w:t>
      </w:r>
      <w:r w:rsidRPr="00C50591">
        <w:t xml:space="preserve"> </w:t>
      </w:r>
      <w:r>
        <w:t>Для достижения цели предусмотрено решение следующих задач</w:t>
      </w:r>
      <w:r w:rsidRPr="00A6205F">
        <w:t>:</w:t>
      </w:r>
    </w:p>
    <w:p w:rsidR="006309A0" w:rsidRPr="006309A0" w:rsidRDefault="006309A0" w:rsidP="00A6205F">
      <w:pPr>
        <w:pStyle w:val="a3"/>
        <w:spacing w:after="0"/>
        <w:jc w:val="both"/>
      </w:pPr>
      <w:r w:rsidRPr="006309A0">
        <w:t xml:space="preserve">- Обеспечение качества и доступности образовательных услуг и эффективности управления образовательными учреждениями. </w:t>
      </w:r>
    </w:p>
    <w:p w:rsidR="006309A0" w:rsidRPr="006309A0" w:rsidRDefault="006309A0" w:rsidP="00A6205F">
      <w:pPr>
        <w:pStyle w:val="a3"/>
        <w:spacing w:after="0"/>
        <w:jc w:val="both"/>
      </w:pPr>
      <w:r w:rsidRPr="006309A0">
        <w:t>- Формирование экономических условий, обеспечивающих муниципальную систему образования финансовыми, материально-техническими  ресурсами.</w:t>
      </w:r>
    </w:p>
    <w:p w:rsidR="006309A0" w:rsidRPr="00884917" w:rsidRDefault="006309A0" w:rsidP="00A6205F">
      <w:pPr>
        <w:ind w:left="-22"/>
        <w:rPr>
          <w:color w:val="000000"/>
        </w:rPr>
      </w:pPr>
      <w:r w:rsidRPr="00884917">
        <w:rPr>
          <w:color w:val="000000"/>
        </w:rPr>
        <w:t xml:space="preserve">- </w:t>
      </w:r>
      <w:r w:rsidRPr="00705D0D">
        <w:rPr>
          <w:color w:val="000000"/>
        </w:rPr>
        <w:t>Удовлетворение потребности населения в получении доступного и качественного дошкольного, начального общего, основного общего, среднего (полного) общего, дополнительного образования</w:t>
      </w:r>
      <w:r>
        <w:rPr>
          <w:color w:val="000000"/>
        </w:rPr>
        <w:t>.</w:t>
      </w:r>
    </w:p>
    <w:p w:rsidR="006309A0" w:rsidRPr="00474ADB" w:rsidRDefault="006309A0" w:rsidP="00A6205F">
      <w:pPr>
        <w:rPr>
          <w:color w:val="000000"/>
        </w:rPr>
      </w:pPr>
      <w:r w:rsidRPr="00474ADB">
        <w:rPr>
          <w:color w:val="000000"/>
        </w:rPr>
        <w:t>- 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w:t>
      </w:r>
      <w:r>
        <w:rPr>
          <w:color w:val="000000"/>
        </w:rPr>
        <w:t>ия образовательной деятельности.</w:t>
      </w:r>
      <w:r w:rsidRPr="00474ADB">
        <w:rPr>
          <w:color w:val="000000"/>
        </w:rPr>
        <w:t xml:space="preserve"> </w:t>
      </w:r>
    </w:p>
    <w:p w:rsidR="006309A0" w:rsidRPr="00474ADB" w:rsidRDefault="006309A0" w:rsidP="00A6205F">
      <w:pPr>
        <w:rPr>
          <w:color w:val="000000"/>
        </w:rPr>
      </w:pPr>
      <w:r>
        <w:lastRenderedPageBreak/>
        <w:t xml:space="preserve">- </w:t>
      </w:r>
      <w:r w:rsidRPr="00474ADB">
        <w:t>Создание целостной системы оценки качества образовательной деятельности</w:t>
      </w:r>
      <w:r>
        <w:t>.</w:t>
      </w:r>
    </w:p>
    <w:p w:rsidR="006309A0" w:rsidRPr="00474ADB" w:rsidRDefault="006309A0" w:rsidP="00A6205F">
      <w:pPr>
        <w:ind w:hanging="22"/>
        <w:rPr>
          <w:color w:val="000000"/>
        </w:rPr>
      </w:pPr>
      <w:r w:rsidRPr="00884917">
        <w:rPr>
          <w:color w:val="000000"/>
        </w:rPr>
        <w:t xml:space="preserve">- </w:t>
      </w:r>
      <w:r w:rsidRPr="00474ADB">
        <w:rPr>
          <w:color w:val="000000"/>
        </w:rPr>
        <w:t>Внедрение инновационных образовательных технологий и принципов организации образовательного процесса, в том числе с использованием современных информационны</w:t>
      </w:r>
      <w:r>
        <w:rPr>
          <w:color w:val="000000"/>
        </w:rPr>
        <w:t>х и коммуникационных технологий.</w:t>
      </w:r>
    </w:p>
    <w:p w:rsidR="006309A0" w:rsidRPr="00474ADB" w:rsidRDefault="006309A0" w:rsidP="00A6205F">
      <w:pPr>
        <w:ind w:firstLine="43"/>
        <w:rPr>
          <w:color w:val="000000"/>
        </w:rPr>
      </w:pPr>
      <w:r>
        <w:t xml:space="preserve">- </w:t>
      </w:r>
      <w:r w:rsidRPr="00474ADB">
        <w:t>Повышение эффективности системы воспитания и социализации обучающихся и воспитанников.</w:t>
      </w:r>
    </w:p>
    <w:p w:rsidR="006309A0" w:rsidRDefault="006309A0" w:rsidP="00A6205F">
      <w:pPr>
        <w:ind w:firstLine="43"/>
      </w:pPr>
      <w:r w:rsidRPr="00474ADB">
        <w:rPr>
          <w:color w:val="000000"/>
        </w:rPr>
        <w:t xml:space="preserve">- </w:t>
      </w:r>
      <w:r w:rsidRPr="00474ADB">
        <w:t>Формирование кадрового потенциала системы образования в условиях реализации национальной инициативы «Наша новая школа»</w:t>
      </w:r>
      <w:r w:rsidR="00A6205F">
        <w:t>.</w:t>
      </w:r>
    </w:p>
    <w:p w:rsidR="00D3183A" w:rsidRDefault="00D3183A" w:rsidP="00D3183A">
      <w:pPr>
        <w:ind w:left="-567" w:firstLine="567"/>
        <w:jc w:val="both"/>
      </w:pPr>
      <w:r>
        <w:t>Объем бюджетных ассигнований на реализацию муниципальной программы согласно проекту решения о бюджете составляет 140978,4 тыс. рублей,</w:t>
      </w:r>
      <w:r w:rsidRPr="00056FD7">
        <w:rPr>
          <w:sz w:val="28"/>
          <w:szCs w:val="28"/>
        </w:rPr>
        <w:t xml:space="preserve"> </w:t>
      </w:r>
      <w:r w:rsidRPr="00056FD7">
        <w:t xml:space="preserve">что </w:t>
      </w:r>
      <w:r>
        <w:t>выше</w:t>
      </w:r>
      <w:r w:rsidRPr="00056FD7">
        <w:t xml:space="preserve"> уровня 2014 года на </w:t>
      </w:r>
      <w:r>
        <w:t>3,6</w:t>
      </w:r>
      <w:r w:rsidRPr="00056FD7">
        <w:t xml:space="preserve">%, </w:t>
      </w:r>
      <w:r>
        <w:t xml:space="preserve">ниже </w:t>
      </w:r>
      <w:r w:rsidRPr="00056FD7">
        <w:t xml:space="preserve">9 месяцев 2015 года – на </w:t>
      </w:r>
      <w:r>
        <w:t>0,6%.</w:t>
      </w:r>
    </w:p>
    <w:p w:rsidR="004C12D9" w:rsidRDefault="004C12D9" w:rsidP="00D3183A">
      <w:pPr>
        <w:ind w:left="-567" w:firstLine="567"/>
        <w:jc w:val="both"/>
      </w:pPr>
      <w:r>
        <w:t>Расходы по муниципальной программе распределены следующим образом:</w:t>
      </w:r>
    </w:p>
    <w:p w:rsidR="00A875EE" w:rsidRDefault="00A875EE" w:rsidP="00D3183A">
      <w:pPr>
        <w:ind w:left="-567" w:firstLine="567"/>
        <w:jc w:val="both"/>
      </w:pPr>
    </w:p>
    <w:tbl>
      <w:tblPr>
        <w:tblStyle w:val="af4"/>
        <w:tblW w:w="0" w:type="auto"/>
        <w:tblInd w:w="-567" w:type="dxa"/>
        <w:tblLook w:val="04A0"/>
      </w:tblPr>
      <w:tblGrid>
        <w:gridCol w:w="7479"/>
        <w:gridCol w:w="2268"/>
      </w:tblGrid>
      <w:tr w:rsidR="004C12D9" w:rsidTr="004C12D9">
        <w:tc>
          <w:tcPr>
            <w:tcW w:w="7479" w:type="dxa"/>
          </w:tcPr>
          <w:p w:rsidR="004C12D9" w:rsidRPr="00A875EE" w:rsidRDefault="004C12D9" w:rsidP="004C12D9">
            <w:pPr>
              <w:jc w:val="center"/>
              <w:rPr>
                <w:sz w:val="22"/>
                <w:szCs w:val="22"/>
              </w:rPr>
            </w:pPr>
            <w:r w:rsidRPr="00A875EE">
              <w:rPr>
                <w:sz w:val="22"/>
                <w:szCs w:val="22"/>
              </w:rPr>
              <w:t>Направление расходов</w:t>
            </w:r>
          </w:p>
        </w:tc>
        <w:tc>
          <w:tcPr>
            <w:tcW w:w="2268" w:type="dxa"/>
          </w:tcPr>
          <w:p w:rsidR="004C12D9" w:rsidRPr="00A875EE" w:rsidRDefault="004C12D9" w:rsidP="004C12D9">
            <w:pPr>
              <w:jc w:val="center"/>
              <w:rPr>
                <w:sz w:val="22"/>
                <w:szCs w:val="22"/>
              </w:rPr>
            </w:pPr>
            <w:r w:rsidRPr="00A875EE">
              <w:rPr>
                <w:sz w:val="22"/>
                <w:szCs w:val="22"/>
              </w:rPr>
              <w:t>Объем расходов, тыс. рублей</w:t>
            </w:r>
          </w:p>
        </w:tc>
      </w:tr>
      <w:tr w:rsidR="00A875EE" w:rsidTr="004C12D9">
        <w:tc>
          <w:tcPr>
            <w:tcW w:w="7479" w:type="dxa"/>
          </w:tcPr>
          <w:p w:rsidR="00A875EE" w:rsidRPr="00A875EE" w:rsidRDefault="00A875EE" w:rsidP="00A875EE">
            <w:pPr>
              <w:rPr>
                <w:sz w:val="22"/>
                <w:szCs w:val="22"/>
              </w:rPr>
            </w:pPr>
            <w:r w:rsidRPr="00A875EE">
              <w:rPr>
                <w:sz w:val="22"/>
                <w:szCs w:val="22"/>
              </w:rPr>
              <w:t>Общеэкономические вопросы</w:t>
            </w:r>
          </w:p>
        </w:tc>
        <w:tc>
          <w:tcPr>
            <w:tcW w:w="2268" w:type="dxa"/>
          </w:tcPr>
          <w:p w:rsidR="00A875EE" w:rsidRPr="00A875EE" w:rsidRDefault="00A875EE" w:rsidP="00A875EE">
            <w:pPr>
              <w:jc w:val="center"/>
              <w:rPr>
                <w:sz w:val="22"/>
                <w:szCs w:val="22"/>
              </w:rPr>
            </w:pPr>
            <w:r w:rsidRPr="00A875EE">
              <w:rPr>
                <w:sz w:val="22"/>
                <w:szCs w:val="22"/>
              </w:rPr>
              <w:t>40,0</w:t>
            </w:r>
          </w:p>
        </w:tc>
      </w:tr>
      <w:tr w:rsidR="004C12D9" w:rsidTr="004C12D9">
        <w:tc>
          <w:tcPr>
            <w:tcW w:w="7479" w:type="dxa"/>
          </w:tcPr>
          <w:p w:rsidR="004C12D9" w:rsidRPr="00A875EE" w:rsidRDefault="004C12D9" w:rsidP="00D3183A">
            <w:pPr>
              <w:jc w:val="both"/>
              <w:rPr>
                <w:sz w:val="22"/>
                <w:szCs w:val="22"/>
              </w:rPr>
            </w:pPr>
            <w:r w:rsidRPr="00A875EE">
              <w:rPr>
                <w:sz w:val="22"/>
                <w:szCs w:val="22"/>
              </w:rPr>
              <w:t>Дошкольное образование</w:t>
            </w:r>
          </w:p>
        </w:tc>
        <w:tc>
          <w:tcPr>
            <w:tcW w:w="2268" w:type="dxa"/>
          </w:tcPr>
          <w:p w:rsidR="004C12D9" w:rsidRPr="00A875EE" w:rsidRDefault="004C12D9" w:rsidP="00A875EE">
            <w:pPr>
              <w:jc w:val="center"/>
              <w:rPr>
                <w:sz w:val="22"/>
                <w:szCs w:val="22"/>
              </w:rPr>
            </w:pPr>
            <w:r w:rsidRPr="00A875EE">
              <w:rPr>
                <w:sz w:val="22"/>
                <w:szCs w:val="22"/>
              </w:rPr>
              <w:t>30655,9</w:t>
            </w:r>
          </w:p>
        </w:tc>
      </w:tr>
      <w:tr w:rsidR="004C12D9" w:rsidTr="004C12D9">
        <w:tc>
          <w:tcPr>
            <w:tcW w:w="7479" w:type="dxa"/>
          </w:tcPr>
          <w:p w:rsidR="004C12D9" w:rsidRPr="00A875EE" w:rsidRDefault="004C12D9" w:rsidP="00D3183A">
            <w:pPr>
              <w:jc w:val="both"/>
              <w:rPr>
                <w:sz w:val="22"/>
                <w:szCs w:val="22"/>
              </w:rPr>
            </w:pPr>
            <w:r w:rsidRPr="00A875EE">
              <w:rPr>
                <w:sz w:val="22"/>
                <w:szCs w:val="22"/>
              </w:rPr>
              <w:t>Общее образование</w:t>
            </w:r>
          </w:p>
        </w:tc>
        <w:tc>
          <w:tcPr>
            <w:tcW w:w="2268" w:type="dxa"/>
          </w:tcPr>
          <w:p w:rsidR="004C12D9" w:rsidRPr="00A875EE" w:rsidRDefault="004C12D9" w:rsidP="00A875EE">
            <w:pPr>
              <w:jc w:val="center"/>
              <w:rPr>
                <w:sz w:val="22"/>
                <w:szCs w:val="22"/>
              </w:rPr>
            </w:pPr>
            <w:r w:rsidRPr="00A875EE">
              <w:rPr>
                <w:sz w:val="22"/>
                <w:szCs w:val="22"/>
              </w:rPr>
              <w:t>83704,5</w:t>
            </w:r>
          </w:p>
        </w:tc>
      </w:tr>
      <w:tr w:rsidR="004C12D9" w:rsidTr="004C12D9">
        <w:tc>
          <w:tcPr>
            <w:tcW w:w="7479" w:type="dxa"/>
          </w:tcPr>
          <w:p w:rsidR="004C12D9" w:rsidRPr="00A875EE" w:rsidRDefault="004C12D9" w:rsidP="00D3183A">
            <w:pPr>
              <w:jc w:val="both"/>
              <w:rPr>
                <w:sz w:val="22"/>
                <w:szCs w:val="22"/>
              </w:rPr>
            </w:pPr>
            <w:r w:rsidRPr="00A875EE">
              <w:rPr>
                <w:sz w:val="22"/>
                <w:szCs w:val="22"/>
              </w:rPr>
              <w:t>Молодежная политика и оздоровление детей</w:t>
            </w:r>
          </w:p>
        </w:tc>
        <w:tc>
          <w:tcPr>
            <w:tcW w:w="2268" w:type="dxa"/>
          </w:tcPr>
          <w:p w:rsidR="004C12D9" w:rsidRPr="00A875EE" w:rsidRDefault="004C12D9" w:rsidP="00A875EE">
            <w:pPr>
              <w:jc w:val="center"/>
              <w:rPr>
                <w:sz w:val="22"/>
                <w:szCs w:val="22"/>
              </w:rPr>
            </w:pPr>
            <w:r w:rsidRPr="00A875EE">
              <w:rPr>
                <w:sz w:val="22"/>
                <w:szCs w:val="22"/>
              </w:rPr>
              <w:t>120,0</w:t>
            </w:r>
          </w:p>
        </w:tc>
      </w:tr>
      <w:tr w:rsidR="004C12D9" w:rsidTr="004C12D9">
        <w:tc>
          <w:tcPr>
            <w:tcW w:w="7479" w:type="dxa"/>
          </w:tcPr>
          <w:p w:rsidR="004C12D9" w:rsidRPr="00A875EE" w:rsidRDefault="004C12D9" w:rsidP="00D3183A">
            <w:pPr>
              <w:jc w:val="both"/>
              <w:rPr>
                <w:sz w:val="22"/>
                <w:szCs w:val="22"/>
              </w:rPr>
            </w:pPr>
            <w:r w:rsidRPr="00A875EE">
              <w:rPr>
                <w:sz w:val="22"/>
                <w:szCs w:val="22"/>
              </w:rPr>
              <w:t>Другие вопросы в области образования</w:t>
            </w:r>
          </w:p>
        </w:tc>
        <w:tc>
          <w:tcPr>
            <w:tcW w:w="2268" w:type="dxa"/>
          </w:tcPr>
          <w:p w:rsidR="004C12D9" w:rsidRPr="00A875EE" w:rsidRDefault="004C12D9" w:rsidP="00A875EE">
            <w:pPr>
              <w:jc w:val="center"/>
              <w:rPr>
                <w:sz w:val="22"/>
                <w:szCs w:val="22"/>
              </w:rPr>
            </w:pPr>
            <w:r w:rsidRPr="00A875EE">
              <w:rPr>
                <w:sz w:val="22"/>
                <w:szCs w:val="22"/>
              </w:rPr>
              <w:t>25550,1</w:t>
            </w:r>
          </w:p>
        </w:tc>
      </w:tr>
      <w:tr w:rsidR="004C12D9" w:rsidTr="004C12D9">
        <w:tc>
          <w:tcPr>
            <w:tcW w:w="7479" w:type="dxa"/>
          </w:tcPr>
          <w:p w:rsidR="004C12D9" w:rsidRPr="00A875EE" w:rsidRDefault="00A875EE" w:rsidP="00D3183A">
            <w:pPr>
              <w:jc w:val="both"/>
              <w:rPr>
                <w:sz w:val="22"/>
                <w:szCs w:val="22"/>
              </w:rPr>
            </w:pPr>
            <w:r w:rsidRPr="00A875EE">
              <w:rPr>
                <w:sz w:val="22"/>
                <w:szCs w:val="22"/>
              </w:rPr>
              <w:t>Охрана семьи и детства</w:t>
            </w:r>
          </w:p>
        </w:tc>
        <w:tc>
          <w:tcPr>
            <w:tcW w:w="2268" w:type="dxa"/>
          </w:tcPr>
          <w:p w:rsidR="004C12D9" w:rsidRPr="00A875EE" w:rsidRDefault="00A875EE" w:rsidP="00A875EE">
            <w:pPr>
              <w:jc w:val="center"/>
              <w:rPr>
                <w:sz w:val="22"/>
                <w:szCs w:val="22"/>
              </w:rPr>
            </w:pPr>
            <w:r w:rsidRPr="00A875EE">
              <w:rPr>
                <w:sz w:val="22"/>
                <w:szCs w:val="22"/>
              </w:rPr>
              <w:t>907,9</w:t>
            </w:r>
          </w:p>
        </w:tc>
      </w:tr>
    </w:tbl>
    <w:p w:rsidR="004C12D9" w:rsidRDefault="004C12D9" w:rsidP="00D3183A">
      <w:pPr>
        <w:ind w:left="-567" w:firstLine="567"/>
        <w:jc w:val="both"/>
      </w:pPr>
    </w:p>
    <w:p w:rsidR="00DB1D56" w:rsidRPr="00DB1D56" w:rsidRDefault="00DB1D56" w:rsidP="00DB1D56">
      <w:pPr>
        <w:ind w:left="-567" w:firstLine="567"/>
        <w:jc w:val="both"/>
      </w:pPr>
      <w:r w:rsidRPr="00DB1D56">
        <w:t>Удель</w:t>
      </w:r>
      <w:r>
        <w:t>ный вес расходов на реализацию муниципальной программы</w:t>
      </w:r>
      <w:r w:rsidRPr="00DB1D56">
        <w:t xml:space="preserve"> в расходах бюджета на 2016 год составляет </w:t>
      </w:r>
      <w:r>
        <w:t>69,1</w:t>
      </w:r>
      <w:r w:rsidRPr="00DB1D56">
        <w:t xml:space="preserve"> процентов.</w:t>
      </w:r>
    </w:p>
    <w:p w:rsidR="00C06A32" w:rsidRDefault="00DB1D56" w:rsidP="00C06A32">
      <w:pPr>
        <w:autoSpaceDE w:val="0"/>
        <w:autoSpaceDN w:val="0"/>
        <w:adjustRightInd w:val="0"/>
        <w:ind w:left="-567" w:firstLine="567"/>
        <w:jc w:val="both"/>
      </w:pPr>
      <w:r w:rsidRPr="00C76066">
        <w:t>Структура муниципальной программы соответствует требованиям к содержанию муниципальной программы.</w:t>
      </w:r>
      <w:r w:rsidR="00C06A32" w:rsidRPr="00C06A32">
        <w:t xml:space="preserve"> </w:t>
      </w:r>
    </w:p>
    <w:p w:rsidR="00C06A32" w:rsidRPr="00C76066" w:rsidRDefault="00B52884" w:rsidP="00C06A32">
      <w:pPr>
        <w:autoSpaceDE w:val="0"/>
        <w:autoSpaceDN w:val="0"/>
        <w:adjustRightInd w:val="0"/>
        <w:ind w:left="-567" w:firstLine="567"/>
        <w:jc w:val="both"/>
      </w:pPr>
      <w:r>
        <w:t>С</w:t>
      </w:r>
      <w:r w:rsidR="00C06A32" w:rsidRPr="00C76066">
        <w:t xml:space="preserve">ледует отметить, что в муниципальной программе не определены показатели (индикаторы) эффективности реализации муниципальной программы. </w:t>
      </w:r>
    </w:p>
    <w:p w:rsidR="00A6205F" w:rsidRDefault="00A6205F" w:rsidP="007E2FCF">
      <w:pPr>
        <w:ind w:left="-567" w:firstLine="567"/>
        <w:jc w:val="both"/>
      </w:pPr>
      <w:r w:rsidRPr="007E2FCF">
        <w:t xml:space="preserve">Контрольно-счетная палата </w:t>
      </w:r>
      <w:r w:rsidR="00D3183A" w:rsidRPr="007E2FCF">
        <w:t>Новозыбковского района</w:t>
      </w:r>
      <w:r w:rsidRPr="007E2FCF">
        <w:t xml:space="preserve"> отмечает, что в нарушение постановления № </w:t>
      </w:r>
      <w:r w:rsidR="00B342F1" w:rsidRPr="007E2FCF">
        <w:t>363</w:t>
      </w:r>
      <w:r w:rsidRPr="007E2FCF">
        <w:t xml:space="preserve"> ни один из </w:t>
      </w:r>
      <w:r w:rsidR="00D3183A" w:rsidRPr="007E2FCF">
        <w:t>8</w:t>
      </w:r>
      <w:r w:rsidRPr="007E2FCF">
        <w:t xml:space="preserve"> показателей, характеризующих эффективность реализации </w:t>
      </w:r>
      <w:r w:rsidR="00B342F1" w:rsidRPr="007E2FCF">
        <w:t>муниципальной программы</w:t>
      </w:r>
      <w:r w:rsidRPr="007E2FCF">
        <w:t xml:space="preserve">, не отражен в прогнозе социально-экономического развития </w:t>
      </w:r>
      <w:r w:rsidR="00D3183A" w:rsidRPr="007E2FCF">
        <w:t>Новозыбковского района</w:t>
      </w:r>
      <w:r w:rsidRPr="007E2FCF">
        <w:t xml:space="preserve"> на 2016-2018 годы.</w:t>
      </w:r>
    </w:p>
    <w:p w:rsidR="007E2FCF" w:rsidRDefault="007E2FCF" w:rsidP="007E2FCF">
      <w:pPr>
        <w:ind w:left="-567" w:firstLine="567"/>
        <w:jc w:val="both"/>
      </w:pPr>
    </w:p>
    <w:p w:rsidR="007E2FCF" w:rsidRPr="007E2FCF" w:rsidRDefault="007E2FCF" w:rsidP="007E2FCF">
      <w:pPr>
        <w:ind w:left="357" w:hanging="238"/>
        <w:jc w:val="center"/>
        <w:rPr>
          <w:b/>
        </w:rPr>
      </w:pPr>
      <w:r w:rsidRPr="007E2FCF">
        <w:rPr>
          <w:b/>
        </w:rPr>
        <w:t>Муниципальная программа «Развитие культуры Новозыбковского</w:t>
      </w:r>
    </w:p>
    <w:p w:rsidR="007E2FCF" w:rsidRDefault="007E2FCF" w:rsidP="007E2FCF">
      <w:pPr>
        <w:ind w:left="357" w:hanging="238"/>
        <w:jc w:val="center"/>
        <w:rPr>
          <w:b/>
        </w:rPr>
      </w:pPr>
      <w:r w:rsidRPr="007E2FCF">
        <w:rPr>
          <w:b/>
        </w:rPr>
        <w:t>муниципального района на 2014-2016 годы»</w:t>
      </w:r>
    </w:p>
    <w:p w:rsidR="007E62D6" w:rsidRDefault="007E62D6" w:rsidP="007E2FCF">
      <w:pPr>
        <w:ind w:left="357" w:hanging="238"/>
        <w:jc w:val="center"/>
        <w:rPr>
          <w:b/>
        </w:rPr>
      </w:pPr>
    </w:p>
    <w:p w:rsidR="007E2FCF" w:rsidRDefault="007E2FCF" w:rsidP="007E2FCF">
      <w:pPr>
        <w:autoSpaceDE w:val="0"/>
        <w:autoSpaceDN w:val="0"/>
        <w:adjustRightInd w:val="0"/>
        <w:ind w:left="-567" w:firstLine="567"/>
        <w:jc w:val="both"/>
      </w:pPr>
      <w:r w:rsidRPr="007E2FCF">
        <w:t>Целью муниципальной программы является обеспечение прав граждан на доступ к культурным ценностям; обеспечение свободы творчества и прав граждан на участие в культурной жизни; 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p w:rsidR="00DB1D56" w:rsidRDefault="00DB1D56" w:rsidP="00DB1D56">
      <w:pPr>
        <w:tabs>
          <w:tab w:val="left" w:pos="1260"/>
        </w:tabs>
        <w:autoSpaceDE w:val="0"/>
        <w:autoSpaceDN w:val="0"/>
        <w:adjustRightInd w:val="0"/>
        <w:ind w:left="-567" w:firstLine="567"/>
      </w:pPr>
      <w:r>
        <w:t>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DB1D56" w:rsidRDefault="00DB1D56" w:rsidP="00DB1D56">
      <w:pPr>
        <w:pStyle w:val="a3"/>
        <w:tabs>
          <w:tab w:val="left" w:pos="-567"/>
        </w:tabs>
        <w:spacing w:after="0"/>
        <w:ind w:hanging="567"/>
        <w:rPr>
          <w:b/>
          <w:bCs/>
          <w:i/>
          <w:iCs/>
        </w:rPr>
      </w:pPr>
      <w:r>
        <w:t xml:space="preserve">          - мероприятия  по проведению капитальных  и текущих ремонтов  учреждений     культуры;</w:t>
      </w:r>
    </w:p>
    <w:p w:rsidR="00DB1D56" w:rsidRDefault="00DB1D56" w:rsidP="00DB1D56">
      <w:pPr>
        <w:pStyle w:val="a3"/>
        <w:tabs>
          <w:tab w:val="left" w:pos="-567"/>
        </w:tabs>
        <w:spacing w:after="0"/>
        <w:rPr>
          <w:b/>
          <w:bCs/>
          <w:i/>
          <w:iCs/>
        </w:rPr>
      </w:pPr>
      <w:r>
        <w:t>- мероприятия  по  энергосбережению в  учреждениях  культуры;</w:t>
      </w:r>
    </w:p>
    <w:p w:rsidR="00DB1D56" w:rsidRDefault="00DB1D56" w:rsidP="00DB1D56">
      <w:pPr>
        <w:pStyle w:val="a3"/>
        <w:tabs>
          <w:tab w:val="left" w:pos="-567"/>
        </w:tabs>
        <w:spacing w:after="0"/>
        <w:rPr>
          <w:b/>
          <w:bCs/>
          <w:i/>
          <w:iCs/>
        </w:rPr>
      </w:pPr>
      <w:r>
        <w:t>-мероприятия  по  обеспечению пожарной  безопасности учреждений  культуры;</w:t>
      </w:r>
    </w:p>
    <w:p w:rsidR="00DB1D56" w:rsidRDefault="00DB1D56" w:rsidP="00DB1D56">
      <w:pPr>
        <w:pStyle w:val="a3"/>
        <w:tabs>
          <w:tab w:val="left" w:pos="-567"/>
        </w:tabs>
        <w:spacing w:after="0"/>
        <w:rPr>
          <w:b/>
          <w:bCs/>
          <w:i/>
          <w:iCs/>
        </w:rPr>
      </w:pPr>
      <w:r>
        <w:t>-мероприятия  по проведению  праздников, смотров, конкурсов, фестивалей;</w:t>
      </w:r>
    </w:p>
    <w:p w:rsidR="00DB1D56" w:rsidRPr="002C17A3" w:rsidRDefault="00DB1D56" w:rsidP="00DB1D56">
      <w:pPr>
        <w:pStyle w:val="a3"/>
        <w:tabs>
          <w:tab w:val="left" w:pos="-567"/>
        </w:tabs>
        <w:spacing w:after="0"/>
        <w:rPr>
          <w:b/>
          <w:bCs/>
          <w:i/>
          <w:iCs/>
        </w:rPr>
      </w:pPr>
      <w:r w:rsidRPr="00867069">
        <w:t>-</w:t>
      </w:r>
      <w:r w:rsidRPr="002D4841">
        <w:t>мероприятия</w:t>
      </w:r>
      <w:r>
        <w:t xml:space="preserve">  по организации и проведению культурно-досуговых мероприятий;</w:t>
      </w:r>
    </w:p>
    <w:p w:rsidR="00DB1D56" w:rsidRDefault="00DB1D56" w:rsidP="00DB1D56">
      <w:pPr>
        <w:pStyle w:val="a3"/>
        <w:tabs>
          <w:tab w:val="left" w:pos="-567"/>
        </w:tabs>
        <w:spacing w:after="0"/>
        <w:rPr>
          <w:b/>
          <w:bCs/>
          <w:i/>
          <w:iCs/>
        </w:rPr>
      </w:pPr>
      <w:r>
        <w:t>- мероприятия по приобретению оборудования, музыкальных инструментов и костюмов для творческих коллективов;</w:t>
      </w:r>
    </w:p>
    <w:p w:rsidR="00DB1D56" w:rsidRPr="002D4841" w:rsidRDefault="00DB1D56" w:rsidP="00DB1D56">
      <w:pPr>
        <w:pStyle w:val="a3"/>
        <w:tabs>
          <w:tab w:val="left" w:pos="-567"/>
        </w:tabs>
        <w:spacing w:after="0"/>
        <w:rPr>
          <w:b/>
          <w:bCs/>
          <w:i/>
          <w:iCs/>
        </w:rPr>
      </w:pPr>
      <w:r>
        <w:t>- мероприятия по обеспечению доступа граждан к муниципальным библиотечным фондами др.</w:t>
      </w:r>
    </w:p>
    <w:p w:rsidR="007E2FCF" w:rsidRDefault="007E2FCF" w:rsidP="007E2FCF">
      <w:pPr>
        <w:pStyle w:val="a3"/>
        <w:spacing w:after="0"/>
        <w:ind w:left="-567" w:firstLine="567"/>
      </w:pPr>
      <w:r>
        <w:lastRenderedPageBreak/>
        <w:t>Ответственный и</w:t>
      </w:r>
      <w:r w:rsidRPr="00D84EFE">
        <w:t>сполнител</w:t>
      </w:r>
      <w:r>
        <w:t>ь муниципальной программы</w:t>
      </w:r>
      <w:r w:rsidRPr="007E2FCF">
        <w:t xml:space="preserve"> </w:t>
      </w:r>
      <w:r>
        <w:t xml:space="preserve"> является МУ «</w:t>
      </w:r>
      <w:r w:rsidRPr="00D84EFE">
        <w:t>Отдел культур</w:t>
      </w:r>
      <w:r>
        <w:t>ы</w:t>
      </w:r>
      <w:r w:rsidRPr="00D84EFE">
        <w:t xml:space="preserve"> </w:t>
      </w:r>
      <w:r>
        <w:t>Новозыбковского</w:t>
      </w:r>
      <w:r w:rsidRPr="00D84EFE">
        <w:t xml:space="preserve"> района</w:t>
      </w:r>
      <w:r>
        <w:t>»</w:t>
      </w:r>
    </w:p>
    <w:p w:rsidR="00FF663C" w:rsidRPr="00056FD7" w:rsidRDefault="00FF663C" w:rsidP="00FF663C">
      <w:pPr>
        <w:ind w:left="-567" w:firstLine="567"/>
        <w:jc w:val="both"/>
      </w:pPr>
      <w:r w:rsidRPr="00056FD7">
        <w:t xml:space="preserve">Установлено, что наименование </w:t>
      </w:r>
      <w:r>
        <w:t xml:space="preserve">муниципальной </w:t>
      </w:r>
      <w:r w:rsidRPr="00056FD7">
        <w:t xml:space="preserve">программы в </w:t>
      </w:r>
      <w:r>
        <w:t>проекте бюджета                  (приложение 6) не соответствует наименованию в паспорте</w:t>
      </w:r>
      <w:r w:rsidRPr="00056FD7">
        <w:t xml:space="preserve"> </w:t>
      </w:r>
      <w:r>
        <w:t>муниципальной программы.</w:t>
      </w:r>
    </w:p>
    <w:p w:rsidR="00C121B2" w:rsidRDefault="00C121B2" w:rsidP="00C121B2">
      <w:pPr>
        <w:ind w:left="-567" w:firstLine="567"/>
        <w:jc w:val="both"/>
      </w:pPr>
      <w:r>
        <w:t xml:space="preserve">Объем бюджетных ассигнований на реализацию муниципальной программы согласно проекту решения о бюджете составляет </w:t>
      </w:r>
      <w:r w:rsidR="00C82541">
        <w:t>16316,6</w:t>
      </w:r>
      <w:r>
        <w:t xml:space="preserve"> тыс. рублей,</w:t>
      </w:r>
      <w:r w:rsidRPr="00056FD7">
        <w:rPr>
          <w:sz w:val="28"/>
          <w:szCs w:val="28"/>
        </w:rPr>
        <w:t xml:space="preserve"> </w:t>
      </w:r>
      <w:r w:rsidRPr="00056FD7">
        <w:t xml:space="preserve">что </w:t>
      </w:r>
      <w:r w:rsidR="00C82541">
        <w:t>ниже</w:t>
      </w:r>
      <w:r w:rsidRPr="00056FD7">
        <w:t xml:space="preserve"> уровня 2014 года на </w:t>
      </w:r>
      <w:r w:rsidR="00C82541">
        <w:t>4,2</w:t>
      </w:r>
      <w:r w:rsidRPr="00056FD7">
        <w:t xml:space="preserve">%, 9 месяцев 2015 года – на </w:t>
      </w:r>
      <w:r w:rsidR="00C82541">
        <w:t>24,1</w:t>
      </w:r>
      <w:r>
        <w:t>%.</w:t>
      </w:r>
    </w:p>
    <w:p w:rsidR="00CF4B68" w:rsidRDefault="00DC095C" w:rsidP="00CF4B68">
      <w:pPr>
        <w:ind w:left="-567" w:firstLine="567"/>
        <w:jc w:val="both"/>
      </w:pPr>
      <w:r>
        <w:t xml:space="preserve">Из запланированных средств на 2016 год собственные полномочия района составляют 7566,9 тыс. рублей, принятые полномочия 8749,6 тыс. рублей. </w:t>
      </w:r>
    </w:p>
    <w:p w:rsidR="00DB1D56" w:rsidRPr="00DB1D56" w:rsidRDefault="00DB1D56" w:rsidP="00DB1D56">
      <w:pPr>
        <w:ind w:left="-567" w:firstLine="567"/>
        <w:jc w:val="both"/>
      </w:pPr>
      <w:r w:rsidRPr="00DB1D56">
        <w:t>Удель</w:t>
      </w:r>
      <w:r>
        <w:t>ный вес расходов на реализацию муниципальной программы</w:t>
      </w:r>
      <w:r w:rsidRPr="00DB1D56">
        <w:t xml:space="preserve"> в расходах бюджета на 2016 год составляет </w:t>
      </w:r>
      <w:r>
        <w:t>8,0</w:t>
      </w:r>
      <w:r w:rsidRPr="00DB1D56">
        <w:t xml:space="preserve"> процентов.</w:t>
      </w:r>
    </w:p>
    <w:p w:rsidR="00C82541" w:rsidRDefault="00C82541" w:rsidP="00C121B2">
      <w:pPr>
        <w:ind w:left="-567" w:firstLine="567"/>
        <w:jc w:val="both"/>
      </w:pPr>
      <w:r>
        <w:t>Исполнение мероприятий муниципальной программы характеризируется 8 показателями.</w:t>
      </w:r>
    </w:p>
    <w:p w:rsidR="00C121B2" w:rsidRDefault="00DB1D56" w:rsidP="007E2FCF">
      <w:pPr>
        <w:ind w:left="-567" w:firstLine="567"/>
        <w:jc w:val="both"/>
      </w:pPr>
      <w:r w:rsidRPr="00C76066">
        <w:t>Структура муниципальной программы соответствует требованиям к содержанию муниципальной программы.</w:t>
      </w:r>
    </w:p>
    <w:p w:rsidR="00C06A32" w:rsidRPr="00056FD7" w:rsidRDefault="00C06A32" w:rsidP="007E2FCF">
      <w:pPr>
        <w:ind w:left="-567" w:firstLine="567"/>
        <w:jc w:val="both"/>
      </w:pPr>
    </w:p>
    <w:p w:rsidR="00C06A32" w:rsidRDefault="00C06A32" w:rsidP="00C06A32">
      <w:pPr>
        <w:pStyle w:val="a3"/>
        <w:spacing w:after="0"/>
        <w:jc w:val="center"/>
        <w:rPr>
          <w:b/>
          <w:bCs/>
        </w:rPr>
      </w:pPr>
      <w:r>
        <w:rPr>
          <w:b/>
          <w:bCs/>
        </w:rPr>
        <w:t xml:space="preserve">Муниципальная программа </w:t>
      </w:r>
      <w:r w:rsidRPr="00C06A32">
        <w:rPr>
          <w:b/>
          <w:bCs/>
        </w:rPr>
        <w:t>«Управление муниципальными</w:t>
      </w:r>
    </w:p>
    <w:p w:rsidR="007E2FCF" w:rsidRDefault="00C06A32" w:rsidP="00C06A32">
      <w:pPr>
        <w:pStyle w:val="a3"/>
        <w:spacing w:after="0"/>
        <w:jc w:val="center"/>
        <w:rPr>
          <w:b/>
        </w:rPr>
      </w:pPr>
      <w:r w:rsidRPr="00C06A32">
        <w:rPr>
          <w:b/>
          <w:bCs/>
        </w:rPr>
        <w:t xml:space="preserve"> финансами Новозыбковского района» </w:t>
      </w:r>
      <w:r w:rsidRPr="00C06A32">
        <w:rPr>
          <w:b/>
        </w:rPr>
        <w:t>(2014 – 2016 годы)</w:t>
      </w:r>
    </w:p>
    <w:p w:rsidR="00C06A32" w:rsidRPr="00C06A32" w:rsidRDefault="00C06A32" w:rsidP="00C06A32">
      <w:pPr>
        <w:pStyle w:val="a3"/>
        <w:spacing w:after="0"/>
        <w:jc w:val="center"/>
        <w:rPr>
          <w:b/>
          <w:bCs/>
          <w:i/>
          <w:iCs/>
        </w:rPr>
      </w:pPr>
    </w:p>
    <w:p w:rsidR="000402E2" w:rsidRDefault="00946714" w:rsidP="00946714">
      <w:pPr>
        <w:ind w:left="-567" w:firstLine="567"/>
        <w:jc w:val="both"/>
        <w:outlineLvl w:val="1"/>
      </w:pPr>
      <w:r>
        <w:t xml:space="preserve">Целями муниципальной </w:t>
      </w:r>
      <w:r w:rsidR="000402E2" w:rsidRPr="00722491">
        <w:t>программы</w:t>
      </w:r>
      <w:r w:rsidR="000402E2" w:rsidRPr="000402E2">
        <w:t xml:space="preserve"> </w:t>
      </w:r>
      <w:r>
        <w:t xml:space="preserve">является </w:t>
      </w:r>
      <w:r w:rsidR="000402E2" w:rsidRPr="00722491">
        <w:t>обеспечение долгосрочной сбалансированности и устойчивости бюджетной системы Новозыбковского района;</w:t>
      </w:r>
      <w:r>
        <w:t xml:space="preserve"> </w:t>
      </w:r>
      <w:r w:rsidR="000402E2" w:rsidRPr="00722491">
        <w:t>создание условий для оптимизации и повышения эффективности расходов местного бюджета; создание условий для эффективного выполнения полномочий органов местного самоуправления;</w:t>
      </w:r>
    </w:p>
    <w:p w:rsidR="00F6369D" w:rsidRDefault="00F6369D" w:rsidP="00F6369D">
      <w:pPr>
        <w:pStyle w:val="a3"/>
        <w:spacing w:after="0"/>
        <w:ind w:left="-567" w:firstLine="567"/>
        <w:jc w:val="both"/>
      </w:pPr>
      <w:r>
        <w:t>Ответственный и</w:t>
      </w:r>
      <w:r w:rsidRPr="00D84EFE">
        <w:t>сполнител</w:t>
      </w:r>
      <w:r>
        <w:t>ь муниципальной программы</w:t>
      </w:r>
      <w:r w:rsidRPr="007E2FCF">
        <w:t xml:space="preserve"> </w:t>
      </w:r>
      <w:r>
        <w:t xml:space="preserve"> является МУ «Финансовый отдел администрации</w:t>
      </w:r>
      <w:r w:rsidRPr="00D84EFE">
        <w:t xml:space="preserve"> </w:t>
      </w:r>
      <w:r>
        <w:t>Новозыбковского</w:t>
      </w:r>
      <w:r w:rsidRPr="00D84EFE">
        <w:t xml:space="preserve"> района</w:t>
      </w:r>
      <w:r>
        <w:t>».</w:t>
      </w:r>
    </w:p>
    <w:p w:rsidR="00EB33F0" w:rsidRPr="00722491" w:rsidRDefault="00EB33F0" w:rsidP="00EB33F0">
      <w:pPr>
        <w:ind w:left="-567" w:firstLine="567"/>
        <w:jc w:val="both"/>
      </w:pPr>
      <w:r w:rsidRPr="00722491">
        <w:t>Реализация муниципальной программы осуществляется в 2014 – 2016 годах.</w:t>
      </w:r>
    </w:p>
    <w:p w:rsidR="00EB33F0" w:rsidRPr="00722491" w:rsidRDefault="00EB33F0" w:rsidP="006A69BD">
      <w:pPr>
        <w:ind w:left="-567" w:firstLine="567"/>
        <w:jc w:val="both"/>
      </w:pPr>
      <w:r w:rsidRPr="00722491">
        <w:t>Муниципальная программа состоит из двух подпрограмм:</w:t>
      </w:r>
    </w:p>
    <w:p w:rsidR="00EB33F0" w:rsidRPr="00722491" w:rsidRDefault="00EB33F0" w:rsidP="006A69BD">
      <w:pPr>
        <w:ind w:left="-567" w:firstLine="567"/>
        <w:jc w:val="both"/>
      </w:pPr>
      <w:r w:rsidRPr="00722491">
        <w:rPr>
          <w:b/>
          <w:bCs/>
          <w:color w:val="000000"/>
        </w:rPr>
        <w:t>«</w:t>
      </w:r>
      <w:r w:rsidRPr="00722491">
        <w:rPr>
          <w:bCs/>
          <w:color w:val="000000"/>
        </w:rPr>
        <w:t>Управление в сфере муниципальных финансов (2014-2016 годы)»</w:t>
      </w:r>
      <w:r w:rsidRPr="00722491">
        <w:t>;                         «Межбюджетные отношения» (2014 – 2016 годы).</w:t>
      </w:r>
      <w:r w:rsidR="006A69BD">
        <w:t xml:space="preserve">                       </w:t>
      </w:r>
    </w:p>
    <w:p w:rsidR="00EB33F0" w:rsidRPr="00722491" w:rsidRDefault="00EB33F0" w:rsidP="006A69BD">
      <w:pPr>
        <w:ind w:left="-567" w:firstLine="567"/>
        <w:jc w:val="both"/>
      </w:pPr>
      <w:r w:rsidRPr="00722491">
        <w:t>В рамках подпрограммы «Управление в сфере муниципальных финансов (2014-2016 годы)»  осуществляется управление муниципальными финансами.</w:t>
      </w:r>
    </w:p>
    <w:p w:rsidR="00EB33F0" w:rsidRPr="00722491" w:rsidRDefault="00EB33F0" w:rsidP="006A69BD">
      <w:pPr>
        <w:ind w:left="-567" w:firstLine="567"/>
        <w:jc w:val="both"/>
      </w:pPr>
      <w:r w:rsidRPr="00722491">
        <w:t>В рамках подпрограммы «Межбюджетные отношения» (2014 – 2016 годы) осуществляются мероприятия по межбюджетным отношениям с сельскими поселениями.</w:t>
      </w:r>
    </w:p>
    <w:p w:rsidR="00946714" w:rsidRDefault="00946714" w:rsidP="00946714">
      <w:pPr>
        <w:ind w:left="-567" w:firstLine="567"/>
        <w:jc w:val="both"/>
      </w:pPr>
      <w:r>
        <w:t xml:space="preserve">Объем бюджетных ассигнований на реализацию муниципальной программы согласно проекту решения о бюджете составляет </w:t>
      </w:r>
      <w:r w:rsidR="007E62D6">
        <w:t>19527,1</w:t>
      </w:r>
      <w:r>
        <w:t xml:space="preserve"> тыс. рублей,</w:t>
      </w:r>
      <w:r w:rsidRPr="00056FD7">
        <w:rPr>
          <w:sz w:val="28"/>
          <w:szCs w:val="28"/>
        </w:rPr>
        <w:t xml:space="preserve"> </w:t>
      </w:r>
      <w:r w:rsidRPr="00056FD7">
        <w:t xml:space="preserve">что </w:t>
      </w:r>
      <w:r w:rsidR="007E62D6">
        <w:t>ниже</w:t>
      </w:r>
      <w:r w:rsidRPr="00056FD7">
        <w:t xml:space="preserve"> уровня 2014 года на </w:t>
      </w:r>
      <w:r w:rsidR="007E62D6">
        <w:t>12,9</w:t>
      </w:r>
      <w:r w:rsidRPr="00056FD7">
        <w:t xml:space="preserve">%, </w:t>
      </w:r>
      <w:r>
        <w:t xml:space="preserve"> </w:t>
      </w:r>
      <w:r w:rsidRPr="00056FD7">
        <w:t xml:space="preserve">9 месяцев 2015 года – на </w:t>
      </w:r>
      <w:r w:rsidR="007E62D6">
        <w:t>2,5</w:t>
      </w:r>
      <w:r>
        <w:t>%.</w:t>
      </w:r>
    </w:p>
    <w:p w:rsidR="00FF663C" w:rsidRDefault="00FF663C" w:rsidP="00946714">
      <w:pPr>
        <w:ind w:left="-567" w:firstLine="567"/>
        <w:jc w:val="both"/>
      </w:pPr>
    </w:p>
    <w:p w:rsidR="00DC095C" w:rsidRPr="00DC095C" w:rsidRDefault="00DC095C" w:rsidP="00DC095C">
      <w:pPr>
        <w:ind w:firstLine="708"/>
        <w:jc w:val="both"/>
        <w:rPr>
          <w:rFonts w:eastAsia="Calibri"/>
        </w:rPr>
      </w:pPr>
      <w:r w:rsidRPr="00DC095C">
        <w:rPr>
          <w:rFonts w:eastAsia="Calibri"/>
        </w:rPr>
        <w:t>Финансовое обеспечение по подпрограммам представлено в таблице:</w:t>
      </w:r>
    </w:p>
    <w:p w:rsidR="00DC095C" w:rsidRPr="00024594" w:rsidRDefault="00DC095C" w:rsidP="00DC095C">
      <w:pPr>
        <w:jc w:val="right"/>
        <w:rPr>
          <w:rFonts w:eastAsia="Calibr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1559"/>
        <w:gridCol w:w="1559"/>
        <w:gridCol w:w="1701"/>
      </w:tblGrid>
      <w:tr w:rsidR="00DC095C" w:rsidRPr="00B5026E" w:rsidTr="00E71E3C">
        <w:trPr>
          <w:trHeight w:val="315"/>
        </w:trPr>
        <w:tc>
          <w:tcPr>
            <w:tcW w:w="4821" w:type="dxa"/>
            <w:vMerge w:val="restart"/>
            <w:shd w:val="clear" w:color="auto" w:fill="auto"/>
            <w:vAlign w:val="center"/>
            <w:hideMark/>
          </w:tcPr>
          <w:p w:rsidR="00DC095C" w:rsidRPr="00B5026E" w:rsidRDefault="00DC095C" w:rsidP="00E15354">
            <w:pPr>
              <w:jc w:val="center"/>
              <w:rPr>
                <w:color w:val="000000"/>
                <w:sz w:val="18"/>
                <w:szCs w:val="18"/>
              </w:rPr>
            </w:pPr>
            <w:r w:rsidRPr="00B5026E">
              <w:rPr>
                <w:color w:val="000000"/>
                <w:sz w:val="18"/>
                <w:szCs w:val="18"/>
              </w:rPr>
              <w:t>Наименование</w:t>
            </w:r>
          </w:p>
        </w:tc>
        <w:tc>
          <w:tcPr>
            <w:tcW w:w="1559" w:type="dxa"/>
            <w:vMerge w:val="restart"/>
            <w:shd w:val="clear" w:color="auto" w:fill="auto"/>
            <w:vAlign w:val="center"/>
            <w:hideMark/>
          </w:tcPr>
          <w:p w:rsidR="00DC095C" w:rsidRPr="00B5026E" w:rsidRDefault="00DC095C" w:rsidP="00E15354">
            <w:pPr>
              <w:jc w:val="center"/>
              <w:rPr>
                <w:color w:val="000000"/>
                <w:sz w:val="18"/>
                <w:szCs w:val="18"/>
              </w:rPr>
            </w:pPr>
            <w:r>
              <w:rPr>
                <w:color w:val="000000"/>
                <w:sz w:val="18"/>
                <w:szCs w:val="18"/>
              </w:rPr>
              <w:t>2015 год</w:t>
            </w:r>
          </w:p>
        </w:tc>
        <w:tc>
          <w:tcPr>
            <w:tcW w:w="1559" w:type="dxa"/>
            <w:vMerge w:val="restart"/>
            <w:shd w:val="clear" w:color="auto" w:fill="auto"/>
            <w:vAlign w:val="center"/>
            <w:hideMark/>
          </w:tcPr>
          <w:p w:rsidR="00DC095C" w:rsidRPr="00B5026E" w:rsidRDefault="00DC095C" w:rsidP="00E15354">
            <w:pPr>
              <w:jc w:val="center"/>
              <w:rPr>
                <w:color w:val="000000"/>
                <w:sz w:val="18"/>
                <w:szCs w:val="18"/>
              </w:rPr>
            </w:pPr>
            <w:r>
              <w:rPr>
                <w:color w:val="000000"/>
                <w:sz w:val="18"/>
                <w:szCs w:val="18"/>
              </w:rPr>
              <w:t>2016 год</w:t>
            </w:r>
          </w:p>
        </w:tc>
        <w:tc>
          <w:tcPr>
            <w:tcW w:w="1701" w:type="dxa"/>
            <w:vMerge w:val="restart"/>
            <w:shd w:val="clear" w:color="auto" w:fill="auto"/>
            <w:vAlign w:val="center"/>
            <w:hideMark/>
          </w:tcPr>
          <w:p w:rsidR="00DC095C" w:rsidRPr="00B5026E" w:rsidRDefault="00DC095C" w:rsidP="00E15354">
            <w:pPr>
              <w:jc w:val="center"/>
              <w:rPr>
                <w:color w:val="000000"/>
                <w:sz w:val="18"/>
                <w:szCs w:val="18"/>
              </w:rPr>
            </w:pPr>
            <w:r>
              <w:rPr>
                <w:color w:val="000000"/>
                <w:sz w:val="18"/>
                <w:szCs w:val="18"/>
              </w:rPr>
              <w:t>Темп роста, %</w:t>
            </w:r>
          </w:p>
        </w:tc>
      </w:tr>
      <w:tr w:rsidR="00DC095C" w:rsidRPr="00B5026E" w:rsidTr="00E71E3C">
        <w:trPr>
          <w:cantSplit/>
          <w:trHeight w:val="275"/>
        </w:trPr>
        <w:tc>
          <w:tcPr>
            <w:tcW w:w="4821" w:type="dxa"/>
            <w:vMerge/>
            <w:vAlign w:val="center"/>
            <w:hideMark/>
          </w:tcPr>
          <w:p w:rsidR="00DC095C" w:rsidRPr="00B5026E" w:rsidRDefault="00DC095C" w:rsidP="00E15354">
            <w:pPr>
              <w:jc w:val="center"/>
              <w:rPr>
                <w:color w:val="000000"/>
                <w:sz w:val="18"/>
                <w:szCs w:val="18"/>
              </w:rPr>
            </w:pPr>
          </w:p>
        </w:tc>
        <w:tc>
          <w:tcPr>
            <w:tcW w:w="1559" w:type="dxa"/>
            <w:vMerge/>
            <w:shd w:val="clear" w:color="auto" w:fill="auto"/>
            <w:vAlign w:val="center"/>
            <w:hideMark/>
          </w:tcPr>
          <w:p w:rsidR="00DC095C" w:rsidRPr="00B5026E" w:rsidRDefault="00DC095C" w:rsidP="00E15354">
            <w:pPr>
              <w:jc w:val="center"/>
              <w:rPr>
                <w:color w:val="000000"/>
                <w:sz w:val="18"/>
                <w:szCs w:val="18"/>
              </w:rPr>
            </w:pPr>
          </w:p>
        </w:tc>
        <w:tc>
          <w:tcPr>
            <w:tcW w:w="1559" w:type="dxa"/>
            <w:vMerge/>
            <w:shd w:val="clear" w:color="auto" w:fill="auto"/>
            <w:vAlign w:val="center"/>
            <w:hideMark/>
          </w:tcPr>
          <w:p w:rsidR="00DC095C" w:rsidRPr="00B5026E" w:rsidRDefault="00DC095C" w:rsidP="00E15354">
            <w:pPr>
              <w:jc w:val="center"/>
              <w:rPr>
                <w:color w:val="000000"/>
                <w:sz w:val="18"/>
                <w:szCs w:val="18"/>
              </w:rPr>
            </w:pPr>
          </w:p>
        </w:tc>
        <w:tc>
          <w:tcPr>
            <w:tcW w:w="1701" w:type="dxa"/>
            <w:vMerge/>
            <w:vAlign w:val="center"/>
            <w:hideMark/>
          </w:tcPr>
          <w:p w:rsidR="00DC095C" w:rsidRPr="00B5026E" w:rsidRDefault="00DC095C" w:rsidP="00E15354">
            <w:pPr>
              <w:jc w:val="center"/>
              <w:rPr>
                <w:color w:val="000000"/>
                <w:sz w:val="18"/>
                <w:szCs w:val="18"/>
              </w:rPr>
            </w:pPr>
          </w:p>
        </w:tc>
      </w:tr>
      <w:tr w:rsidR="00DC095C" w:rsidRPr="00B5026E" w:rsidTr="00E71E3C">
        <w:trPr>
          <w:trHeight w:val="421"/>
        </w:trPr>
        <w:tc>
          <w:tcPr>
            <w:tcW w:w="4821" w:type="dxa"/>
            <w:shd w:val="clear" w:color="auto" w:fill="auto"/>
            <w:vAlign w:val="center"/>
            <w:hideMark/>
          </w:tcPr>
          <w:p w:rsidR="00DC095C" w:rsidRPr="00E71E3C" w:rsidRDefault="00E71E3C" w:rsidP="00E15354">
            <w:pPr>
              <w:rPr>
                <w:bCs/>
                <w:color w:val="000000"/>
                <w:sz w:val="22"/>
                <w:szCs w:val="22"/>
              </w:rPr>
            </w:pPr>
            <w:r w:rsidRPr="00E71E3C">
              <w:rPr>
                <w:bCs/>
                <w:color w:val="000000"/>
                <w:sz w:val="22"/>
                <w:szCs w:val="22"/>
              </w:rPr>
              <w:t>Подпрограмма</w:t>
            </w:r>
            <w:r w:rsidR="00DC095C" w:rsidRPr="00E71E3C">
              <w:rPr>
                <w:bCs/>
                <w:color w:val="000000"/>
                <w:sz w:val="22"/>
                <w:szCs w:val="22"/>
              </w:rPr>
              <w:t xml:space="preserve"> </w:t>
            </w:r>
            <w:r w:rsidRPr="00E71E3C">
              <w:rPr>
                <w:bCs/>
                <w:color w:val="000000"/>
                <w:sz w:val="22"/>
                <w:szCs w:val="22"/>
              </w:rPr>
              <w:t>«Управление в сфере муниципальных финансов</w:t>
            </w:r>
          </w:p>
        </w:tc>
        <w:tc>
          <w:tcPr>
            <w:tcW w:w="1559" w:type="dxa"/>
            <w:shd w:val="clear" w:color="auto" w:fill="auto"/>
            <w:vAlign w:val="center"/>
            <w:hideMark/>
          </w:tcPr>
          <w:p w:rsidR="00DC095C" w:rsidRPr="00E71E3C" w:rsidRDefault="00E71E3C" w:rsidP="00E15354">
            <w:pPr>
              <w:jc w:val="center"/>
              <w:rPr>
                <w:bCs/>
                <w:color w:val="000000"/>
                <w:sz w:val="22"/>
                <w:szCs w:val="22"/>
              </w:rPr>
            </w:pPr>
            <w:r>
              <w:rPr>
                <w:bCs/>
                <w:color w:val="000000"/>
                <w:sz w:val="22"/>
                <w:szCs w:val="22"/>
              </w:rPr>
              <w:t>3418,2</w:t>
            </w:r>
          </w:p>
        </w:tc>
        <w:tc>
          <w:tcPr>
            <w:tcW w:w="1559" w:type="dxa"/>
            <w:shd w:val="clear" w:color="auto" w:fill="auto"/>
            <w:vAlign w:val="center"/>
            <w:hideMark/>
          </w:tcPr>
          <w:p w:rsidR="00DC095C" w:rsidRPr="00E71E3C" w:rsidRDefault="00E71E3C" w:rsidP="00E15354">
            <w:pPr>
              <w:jc w:val="center"/>
              <w:rPr>
                <w:bCs/>
                <w:color w:val="000000"/>
                <w:sz w:val="22"/>
                <w:szCs w:val="22"/>
              </w:rPr>
            </w:pPr>
            <w:r>
              <w:rPr>
                <w:bCs/>
                <w:color w:val="000000"/>
                <w:sz w:val="22"/>
                <w:szCs w:val="22"/>
              </w:rPr>
              <w:t>3192,4</w:t>
            </w:r>
          </w:p>
        </w:tc>
        <w:tc>
          <w:tcPr>
            <w:tcW w:w="1701" w:type="dxa"/>
            <w:shd w:val="clear" w:color="auto" w:fill="auto"/>
            <w:vAlign w:val="center"/>
            <w:hideMark/>
          </w:tcPr>
          <w:p w:rsidR="00DC095C" w:rsidRPr="00E71E3C" w:rsidRDefault="00E71E3C" w:rsidP="00E15354">
            <w:pPr>
              <w:jc w:val="center"/>
              <w:rPr>
                <w:bCs/>
                <w:color w:val="000000"/>
                <w:sz w:val="22"/>
                <w:szCs w:val="22"/>
              </w:rPr>
            </w:pPr>
            <w:r>
              <w:rPr>
                <w:bCs/>
                <w:color w:val="000000"/>
                <w:sz w:val="22"/>
                <w:szCs w:val="22"/>
              </w:rPr>
              <w:t>93,4</w:t>
            </w:r>
          </w:p>
        </w:tc>
      </w:tr>
      <w:tr w:rsidR="00DC095C" w:rsidRPr="00B5026E" w:rsidTr="00E71E3C">
        <w:trPr>
          <w:trHeight w:val="421"/>
        </w:trPr>
        <w:tc>
          <w:tcPr>
            <w:tcW w:w="4821" w:type="dxa"/>
            <w:shd w:val="clear" w:color="auto" w:fill="auto"/>
            <w:vAlign w:val="center"/>
            <w:hideMark/>
          </w:tcPr>
          <w:p w:rsidR="00DC095C" w:rsidRPr="00E71E3C" w:rsidRDefault="00E71E3C" w:rsidP="00E15354">
            <w:pPr>
              <w:rPr>
                <w:bCs/>
                <w:color w:val="000000"/>
                <w:sz w:val="22"/>
                <w:szCs w:val="22"/>
              </w:rPr>
            </w:pPr>
            <w:r w:rsidRPr="00E71E3C">
              <w:rPr>
                <w:sz w:val="22"/>
                <w:szCs w:val="22"/>
              </w:rPr>
              <w:t>Подпрограмма «Межбюджетные отношения»</w:t>
            </w:r>
          </w:p>
        </w:tc>
        <w:tc>
          <w:tcPr>
            <w:tcW w:w="1559" w:type="dxa"/>
            <w:shd w:val="clear" w:color="auto" w:fill="auto"/>
            <w:vAlign w:val="center"/>
            <w:hideMark/>
          </w:tcPr>
          <w:p w:rsidR="00DC095C" w:rsidRPr="00E71E3C" w:rsidRDefault="00E71E3C" w:rsidP="00E15354">
            <w:pPr>
              <w:jc w:val="center"/>
              <w:rPr>
                <w:bCs/>
                <w:color w:val="000000"/>
                <w:sz w:val="22"/>
                <w:szCs w:val="22"/>
              </w:rPr>
            </w:pPr>
            <w:r>
              <w:rPr>
                <w:bCs/>
                <w:color w:val="000000"/>
                <w:sz w:val="22"/>
                <w:szCs w:val="22"/>
              </w:rPr>
              <w:t>16612,6</w:t>
            </w:r>
          </w:p>
        </w:tc>
        <w:tc>
          <w:tcPr>
            <w:tcW w:w="1559" w:type="dxa"/>
            <w:shd w:val="clear" w:color="auto" w:fill="auto"/>
            <w:vAlign w:val="center"/>
            <w:hideMark/>
          </w:tcPr>
          <w:p w:rsidR="00DC095C" w:rsidRPr="00E71E3C" w:rsidRDefault="00E71E3C" w:rsidP="00E15354">
            <w:pPr>
              <w:jc w:val="center"/>
              <w:rPr>
                <w:bCs/>
                <w:color w:val="000000"/>
                <w:sz w:val="22"/>
                <w:szCs w:val="22"/>
              </w:rPr>
            </w:pPr>
            <w:r>
              <w:rPr>
                <w:bCs/>
                <w:color w:val="000000"/>
                <w:sz w:val="22"/>
                <w:szCs w:val="22"/>
              </w:rPr>
              <w:t>16334,7</w:t>
            </w:r>
          </w:p>
        </w:tc>
        <w:tc>
          <w:tcPr>
            <w:tcW w:w="1701" w:type="dxa"/>
            <w:shd w:val="clear" w:color="auto" w:fill="auto"/>
            <w:vAlign w:val="center"/>
            <w:hideMark/>
          </w:tcPr>
          <w:p w:rsidR="00DC095C" w:rsidRPr="00E71E3C" w:rsidRDefault="00E71E3C" w:rsidP="00E15354">
            <w:pPr>
              <w:jc w:val="center"/>
              <w:rPr>
                <w:bCs/>
                <w:color w:val="000000"/>
                <w:sz w:val="22"/>
                <w:szCs w:val="22"/>
              </w:rPr>
            </w:pPr>
            <w:r>
              <w:rPr>
                <w:bCs/>
                <w:color w:val="000000"/>
                <w:sz w:val="22"/>
                <w:szCs w:val="22"/>
              </w:rPr>
              <w:t>98,3</w:t>
            </w:r>
          </w:p>
        </w:tc>
      </w:tr>
    </w:tbl>
    <w:p w:rsidR="00DC095C" w:rsidRDefault="00DC095C" w:rsidP="00946714">
      <w:pPr>
        <w:ind w:left="-567" w:firstLine="567"/>
        <w:jc w:val="both"/>
      </w:pPr>
    </w:p>
    <w:p w:rsidR="00FF663C" w:rsidRDefault="00946714" w:rsidP="007E62D6">
      <w:pPr>
        <w:ind w:left="-567" w:firstLine="567"/>
        <w:jc w:val="both"/>
      </w:pPr>
      <w:r w:rsidRPr="00DB1D56">
        <w:t>Удель</w:t>
      </w:r>
      <w:r>
        <w:t>ный вес расходов на реализацию муниципальной программы</w:t>
      </w:r>
      <w:r w:rsidRPr="00DB1D56">
        <w:t xml:space="preserve"> в расходах бюджета на 2016 год составляет </w:t>
      </w:r>
      <w:r w:rsidR="007E62D6">
        <w:t>9,5</w:t>
      </w:r>
      <w:r w:rsidRPr="00DB1D56">
        <w:t>процентов.</w:t>
      </w:r>
      <w:r w:rsidR="00E71E3C">
        <w:t xml:space="preserve"> </w:t>
      </w:r>
    </w:p>
    <w:p w:rsidR="007E2FCF" w:rsidRDefault="00946714" w:rsidP="007E62D6">
      <w:pPr>
        <w:ind w:left="-567" w:firstLine="567"/>
        <w:jc w:val="both"/>
      </w:pPr>
      <w:r w:rsidRPr="00C76066">
        <w:t>Структура муниципальной программы соответствует требованиям к содержанию муниципальной программы.</w:t>
      </w:r>
    </w:p>
    <w:p w:rsidR="00FF663C" w:rsidRDefault="00FF663C" w:rsidP="007E62D6">
      <w:pPr>
        <w:ind w:left="-567" w:firstLine="567"/>
        <w:jc w:val="both"/>
      </w:pPr>
    </w:p>
    <w:p w:rsidR="00FF663C" w:rsidRDefault="00FF663C" w:rsidP="007E62D6">
      <w:pPr>
        <w:ind w:left="-567" w:firstLine="567"/>
        <w:jc w:val="both"/>
      </w:pPr>
    </w:p>
    <w:p w:rsidR="00FF663C" w:rsidRDefault="00FF663C" w:rsidP="007E62D6">
      <w:pPr>
        <w:ind w:left="-567" w:firstLine="567"/>
        <w:jc w:val="both"/>
      </w:pPr>
    </w:p>
    <w:p w:rsidR="00FF663C" w:rsidRPr="007E2FCF" w:rsidRDefault="00FF663C" w:rsidP="007E62D6">
      <w:pPr>
        <w:ind w:left="-567" w:firstLine="567"/>
        <w:jc w:val="both"/>
        <w:rPr>
          <w:b/>
        </w:rPr>
      </w:pPr>
    </w:p>
    <w:p w:rsidR="006309A0" w:rsidRDefault="008C3003" w:rsidP="006309A0">
      <w:pPr>
        <w:tabs>
          <w:tab w:val="left" w:pos="993"/>
        </w:tabs>
        <w:ind w:left="709"/>
        <w:jc w:val="center"/>
        <w:rPr>
          <w:b/>
        </w:rPr>
      </w:pPr>
      <w:r>
        <w:rPr>
          <w:b/>
        </w:rPr>
        <w:lastRenderedPageBreak/>
        <w:t>Непрограммная</w:t>
      </w:r>
      <w:r w:rsidR="00976743">
        <w:rPr>
          <w:b/>
        </w:rPr>
        <w:t xml:space="preserve"> часть расходов районного бюджета</w:t>
      </w:r>
    </w:p>
    <w:p w:rsidR="00976743" w:rsidRDefault="00976743" w:rsidP="006309A0">
      <w:pPr>
        <w:tabs>
          <w:tab w:val="left" w:pos="993"/>
        </w:tabs>
        <w:ind w:left="709"/>
        <w:jc w:val="center"/>
        <w:rPr>
          <w:b/>
        </w:rPr>
      </w:pPr>
      <w:r>
        <w:rPr>
          <w:b/>
        </w:rPr>
        <w:t xml:space="preserve"> </w:t>
      </w:r>
    </w:p>
    <w:p w:rsidR="00976743" w:rsidRDefault="00976743" w:rsidP="00CE3ED8">
      <w:pPr>
        <w:tabs>
          <w:tab w:val="left" w:pos="993"/>
        </w:tabs>
        <w:ind w:left="-567" w:firstLine="567"/>
        <w:jc w:val="both"/>
      </w:pPr>
      <w:r w:rsidRPr="00CE3ED8">
        <w:t>Анализ расходов районного бюджета</w:t>
      </w:r>
      <w:r w:rsidR="00CE3ED8">
        <w:t>, не включенных в муниципальные программы  Новозыбковского района, представлен в таблице:</w:t>
      </w:r>
    </w:p>
    <w:p w:rsidR="00CE3ED8" w:rsidRDefault="00CE3ED8" w:rsidP="00CE3ED8">
      <w:pPr>
        <w:tabs>
          <w:tab w:val="left" w:pos="993"/>
        </w:tabs>
        <w:ind w:left="-567" w:firstLine="567"/>
        <w:jc w:val="both"/>
      </w:pPr>
    </w:p>
    <w:tbl>
      <w:tblPr>
        <w:tblStyle w:val="af4"/>
        <w:tblW w:w="0" w:type="auto"/>
        <w:tblInd w:w="-567" w:type="dxa"/>
        <w:tblLook w:val="04A0"/>
      </w:tblPr>
      <w:tblGrid>
        <w:gridCol w:w="3077"/>
        <w:gridCol w:w="3127"/>
        <w:gridCol w:w="1275"/>
        <w:gridCol w:w="1276"/>
        <w:gridCol w:w="1134"/>
      </w:tblGrid>
      <w:tr w:rsidR="00CE3ED8" w:rsidTr="00922098">
        <w:tc>
          <w:tcPr>
            <w:tcW w:w="3077" w:type="dxa"/>
          </w:tcPr>
          <w:p w:rsidR="00CE3ED8" w:rsidRPr="00F075C5" w:rsidRDefault="00CE3ED8" w:rsidP="00F075C5">
            <w:pPr>
              <w:tabs>
                <w:tab w:val="left" w:pos="993"/>
              </w:tabs>
              <w:jc w:val="center"/>
              <w:rPr>
                <w:sz w:val="22"/>
                <w:szCs w:val="22"/>
              </w:rPr>
            </w:pPr>
            <w:r w:rsidRPr="00F075C5">
              <w:rPr>
                <w:sz w:val="22"/>
                <w:szCs w:val="22"/>
              </w:rPr>
              <w:t>Главный распорядитель бюджетных средств</w:t>
            </w:r>
          </w:p>
        </w:tc>
        <w:tc>
          <w:tcPr>
            <w:tcW w:w="3127" w:type="dxa"/>
          </w:tcPr>
          <w:p w:rsidR="00CE3ED8" w:rsidRPr="00F075C5" w:rsidRDefault="00CE3ED8" w:rsidP="00F075C5">
            <w:pPr>
              <w:tabs>
                <w:tab w:val="left" w:pos="993"/>
              </w:tabs>
              <w:jc w:val="center"/>
              <w:rPr>
                <w:sz w:val="22"/>
                <w:szCs w:val="22"/>
              </w:rPr>
            </w:pPr>
            <w:r w:rsidRPr="00F075C5">
              <w:rPr>
                <w:sz w:val="22"/>
                <w:szCs w:val="22"/>
              </w:rPr>
              <w:t>Направление расходов</w:t>
            </w:r>
          </w:p>
        </w:tc>
        <w:tc>
          <w:tcPr>
            <w:tcW w:w="1275" w:type="dxa"/>
          </w:tcPr>
          <w:p w:rsidR="00CE3ED8" w:rsidRPr="00F075C5" w:rsidRDefault="00CE3ED8" w:rsidP="00F075C5">
            <w:pPr>
              <w:tabs>
                <w:tab w:val="left" w:pos="993"/>
              </w:tabs>
              <w:jc w:val="center"/>
              <w:rPr>
                <w:sz w:val="22"/>
                <w:szCs w:val="22"/>
              </w:rPr>
            </w:pPr>
            <w:r w:rsidRPr="00F075C5">
              <w:rPr>
                <w:sz w:val="22"/>
                <w:szCs w:val="22"/>
              </w:rPr>
              <w:t>2015 год</w:t>
            </w:r>
            <w:r w:rsidR="00F075C5">
              <w:rPr>
                <w:sz w:val="22"/>
                <w:szCs w:val="22"/>
              </w:rPr>
              <w:t xml:space="preserve"> тыс. рублей</w:t>
            </w:r>
          </w:p>
        </w:tc>
        <w:tc>
          <w:tcPr>
            <w:tcW w:w="1276" w:type="dxa"/>
          </w:tcPr>
          <w:p w:rsidR="00CE3ED8" w:rsidRPr="00F075C5" w:rsidRDefault="00CE3ED8" w:rsidP="00F075C5">
            <w:pPr>
              <w:tabs>
                <w:tab w:val="left" w:pos="993"/>
              </w:tabs>
              <w:jc w:val="center"/>
              <w:rPr>
                <w:sz w:val="22"/>
                <w:szCs w:val="22"/>
              </w:rPr>
            </w:pPr>
            <w:r w:rsidRPr="00F075C5">
              <w:rPr>
                <w:sz w:val="22"/>
                <w:szCs w:val="22"/>
              </w:rPr>
              <w:t>2016 год</w:t>
            </w:r>
            <w:r w:rsidR="00F075C5">
              <w:rPr>
                <w:sz w:val="22"/>
                <w:szCs w:val="22"/>
              </w:rPr>
              <w:t xml:space="preserve">   тыс. рублей</w:t>
            </w:r>
          </w:p>
        </w:tc>
        <w:tc>
          <w:tcPr>
            <w:tcW w:w="1134" w:type="dxa"/>
          </w:tcPr>
          <w:p w:rsidR="00CE3ED8" w:rsidRPr="00F075C5" w:rsidRDefault="00F075C5" w:rsidP="00F075C5">
            <w:pPr>
              <w:tabs>
                <w:tab w:val="left" w:pos="993"/>
              </w:tabs>
              <w:jc w:val="center"/>
              <w:rPr>
                <w:sz w:val="22"/>
                <w:szCs w:val="22"/>
              </w:rPr>
            </w:pPr>
            <w:r w:rsidRPr="00F075C5">
              <w:rPr>
                <w:sz w:val="22"/>
                <w:szCs w:val="22"/>
              </w:rPr>
              <w:t>Темп роста, %</w:t>
            </w:r>
          </w:p>
        </w:tc>
      </w:tr>
      <w:tr w:rsidR="00CE3ED8" w:rsidTr="00922098">
        <w:tc>
          <w:tcPr>
            <w:tcW w:w="3077" w:type="dxa"/>
          </w:tcPr>
          <w:p w:rsidR="00CE3ED8" w:rsidRPr="00F075C5" w:rsidRDefault="00F075C5" w:rsidP="00F075C5">
            <w:pPr>
              <w:tabs>
                <w:tab w:val="left" w:pos="993"/>
              </w:tabs>
              <w:jc w:val="center"/>
              <w:rPr>
                <w:sz w:val="22"/>
                <w:szCs w:val="22"/>
              </w:rPr>
            </w:pPr>
            <w:r>
              <w:rPr>
                <w:sz w:val="22"/>
                <w:szCs w:val="22"/>
              </w:rPr>
              <w:t>Администрация Новозыбковского района</w:t>
            </w:r>
          </w:p>
        </w:tc>
        <w:tc>
          <w:tcPr>
            <w:tcW w:w="3127" w:type="dxa"/>
          </w:tcPr>
          <w:p w:rsidR="00CE3ED8" w:rsidRPr="00F075C5" w:rsidRDefault="00F075C5" w:rsidP="00F075C5">
            <w:pPr>
              <w:tabs>
                <w:tab w:val="left" w:pos="993"/>
              </w:tabs>
              <w:jc w:val="center"/>
              <w:rPr>
                <w:sz w:val="22"/>
                <w:szCs w:val="22"/>
              </w:rPr>
            </w:pPr>
            <w:r>
              <w:rPr>
                <w:sz w:val="22"/>
                <w:szCs w:val="22"/>
              </w:rPr>
              <w:t>Резервный фонд местных администраций</w:t>
            </w:r>
          </w:p>
        </w:tc>
        <w:tc>
          <w:tcPr>
            <w:tcW w:w="1275" w:type="dxa"/>
            <w:vAlign w:val="center"/>
          </w:tcPr>
          <w:p w:rsidR="00CE3ED8" w:rsidRPr="00F075C5" w:rsidRDefault="00F075C5" w:rsidP="00F075C5">
            <w:pPr>
              <w:tabs>
                <w:tab w:val="left" w:pos="993"/>
              </w:tabs>
              <w:jc w:val="center"/>
              <w:rPr>
                <w:sz w:val="22"/>
                <w:szCs w:val="22"/>
              </w:rPr>
            </w:pPr>
            <w:r>
              <w:rPr>
                <w:sz w:val="22"/>
                <w:szCs w:val="22"/>
              </w:rPr>
              <w:t>100,0</w:t>
            </w:r>
          </w:p>
        </w:tc>
        <w:tc>
          <w:tcPr>
            <w:tcW w:w="1276" w:type="dxa"/>
            <w:vAlign w:val="center"/>
          </w:tcPr>
          <w:p w:rsidR="00CE3ED8" w:rsidRPr="00F075C5" w:rsidRDefault="00F075C5" w:rsidP="00F075C5">
            <w:pPr>
              <w:tabs>
                <w:tab w:val="left" w:pos="993"/>
              </w:tabs>
              <w:jc w:val="center"/>
              <w:rPr>
                <w:sz w:val="22"/>
                <w:szCs w:val="22"/>
              </w:rPr>
            </w:pPr>
            <w:r>
              <w:rPr>
                <w:sz w:val="22"/>
                <w:szCs w:val="22"/>
              </w:rPr>
              <w:t>50,0</w:t>
            </w:r>
          </w:p>
        </w:tc>
        <w:tc>
          <w:tcPr>
            <w:tcW w:w="1134" w:type="dxa"/>
            <w:vAlign w:val="center"/>
          </w:tcPr>
          <w:p w:rsidR="00CE3ED8" w:rsidRPr="00F075C5" w:rsidRDefault="00586198" w:rsidP="00F075C5">
            <w:pPr>
              <w:tabs>
                <w:tab w:val="left" w:pos="993"/>
              </w:tabs>
              <w:jc w:val="center"/>
              <w:rPr>
                <w:sz w:val="22"/>
                <w:szCs w:val="22"/>
              </w:rPr>
            </w:pPr>
            <w:r>
              <w:rPr>
                <w:sz w:val="22"/>
                <w:szCs w:val="22"/>
              </w:rPr>
              <w:t>50,0</w:t>
            </w:r>
          </w:p>
        </w:tc>
      </w:tr>
      <w:tr w:rsidR="00CE3ED8" w:rsidTr="00922098">
        <w:tc>
          <w:tcPr>
            <w:tcW w:w="3077" w:type="dxa"/>
          </w:tcPr>
          <w:p w:rsidR="00CE3ED8" w:rsidRPr="00F075C5" w:rsidRDefault="00F075C5" w:rsidP="00F075C5">
            <w:pPr>
              <w:tabs>
                <w:tab w:val="left" w:pos="993"/>
              </w:tabs>
              <w:jc w:val="center"/>
              <w:rPr>
                <w:sz w:val="22"/>
                <w:szCs w:val="22"/>
              </w:rPr>
            </w:pPr>
            <w:r>
              <w:rPr>
                <w:sz w:val="22"/>
                <w:szCs w:val="22"/>
              </w:rPr>
              <w:t>Новозыбковский районный Совет народных депутатов</w:t>
            </w:r>
          </w:p>
        </w:tc>
        <w:tc>
          <w:tcPr>
            <w:tcW w:w="3127" w:type="dxa"/>
          </w:tcPr>
          <w:p w:rsidR="00CE3ED8" w:rsidRPr="00F075C5" w:rsidRDefault="00F075C5" w:rsidP="00F075C5">
            <w:pPr>
              <w:tabs>
                <w:tab w:val="left" w:pos="993"/>
              </w:tabs>
              <w:jc w:val="center"/>
              <w:rPr>
                <w:sz w:val="22"/>
                <w:szCs w:val="22"/>
              </w:rPr>
            </w:pPr>
            <w:r>
              <w:rPr>
                <w:sz w:val="22"/>
                <w:szCs w:val="22"/>
              </w:rPr>
              <w:t>Обеспечение деятельности главы муниципального образования, председателя законодательного органа муниципального образования</w:t>
            </w:r>
          </w:p>
        </w:tc>
        <w:tc>
          <w:tcPr>
            <w:tcW w:w="1275" w:type="dxa"/>
            <w:vAlign w:val="center"/>
          </w:tcPr>
          <w:p w:rsidR="00CE3ED8" w:rsidRPr="00F075C5" w:rsidRDefault="00F075C5" w:rsidP="00F075C5">
            <w:pPr>
              <w:tabs>
                <w:tab w:val="left" w:pos="993"/>
              </w:tabs>
              <w:jc w:val="center"/>
              <w:rPr>
                <w:sz w:val="22"/>
                <w:szCs w:val="22"/>
              </w:rPr>
            </w:pPr>
            <w:r>
              <w:rPr>
                <w:sz w:val="22"/>
                <w:szCs w:val="22"/>
              </w:rPr>
              <w:t>782,4</w:t>
            </w:r>
          </w:p>
        </w:tc>
        <w:tc>
          <w:tcPr>
            <w:tcW w:w="1276" w:type="dxa"/>
            <w:vAlign w:val="center"/>
          </w:tcPr>
          <w:p w:rsidR="00CE3ED8" w:rsidRPr="00F075C5" w:rsidRDefault="00F075C5" w:rsidP="00F075C5">
            <w:pPr>
              <w:tabs>
                <w:tab w:val="left" w:pos="993"/>
              </w:tabs>
              <w:jc w:val="center"/>
              <w:rPr>
                <w:sz w:val="22"/>
                <w:szCs w:val="22"/>
              </w:rPr>
            </w:pPr>
            <w:r>
              <w:rPr>
                <w:sz w:val="22"/>
                <w:szCs w:val="22"/>
              </w:rPr>
              <w:t>739,2</w:t>
            </w:r>
          </w:p>
        </w:tc>
        <w:tc>
          <w:tcPr>
            <w:tcW w:w="1134" w:type="dxa"/>
            <w:vAlign w:val="center"/>
          </w:tcPr>
          <w:p w:rsidR="00CE3ED8" w:rsidRPr="00F075C5" w:rsidRDefault="00586198" w:rsidP="00F075C5">
            <w:pPr>
              <w:tabs>
                <w:tab w:val="left" w:pos="993"/>
              </w:tabs>
              <w:jc w:val="center"/>
              <w:rPr>
                <w:sz w:val="22"/>
                <w:szCs w:val="22"/>
              </w:rPr>
            </w:pPr>
            <w:r>
              <w:rPr>
                <w:sz w:val="22"/>
                <w:szCs w:val="22"/>
              </w:rPr>
              <w:t>94,5</w:t>
            </w:r>
          </w:p>
        </w:tc>
      </w:tr>
      <w:tr w:rsidR="00CE3ED8" w:rsidTr="00922098">
        <w:tc>
          <w:tcPr>
            <w:tcW w:w="3077" w:type="dxa"/>
          </w:tcPr>
          <w:p w:rsidR="00CE3ED8" w:rsidRPr="00F075C5" w:rsidRDefault="00CE3ED8" w:rsidP="00F075C5">
            <w:pPr>
              <w:tabs>
                <w:tab w:val="left" w:pos="993"/>
              </w:tabs>
              <w:jc w:val="center"/>
              <w:rPr>
                <w:sz w:val="22"/>
                <w:szCs w:val="22"/>
              </w:rPr>
            </w:pPr>
          </w:p>
        </w:tc>
        <w:tc>
          <w:tcPr>
            <w:tcW w:w="3127" w:type="dxa"/>
          </w:tcPr>
          <w:p w:rsidR="00CE3ED8" w:rsidRPr="00F075C5" w:rsidRDefault="00F075C5" w:rsidP="00F075C5">
            <w:pPr>
              <w:tabs>
                <w:tab w:val="left" w:pos="993"/>
              </w:tabs>
              <w:jc w:val="center"/>
              <w:rPr>
                <w:sz w:val="22"/>
                <w:szCs w:val="22"/>
              </w:rPr>
            </w:pPr>
            <w:r>
              <w:rPr>
                <w:sz w:val="22"/>
                <w:szCs w:val="22"/>
              </w:rPr>
              <w:t>Обеспечение деятельности законодательного органа муниципального образования</w:t>
            </w:r>
          </w:p>
        </w:tc>
        <w:tc>
          <w:tcPr>
            <w:tcW w:w="1275" w:type="dxa"/>
            <w:vAlign w:val="center"/>
          </w:tcPr>
          <w:p w:rsidR="00CE3ED8" w:rsidRPr="00F075C5" w:rsidRDefault="00F075C5" w:rsidP="00F075C5">
            <w:pPr>
              <w:tabs>
                <w:tab w:val="left" w:pos="993"/>
              </w:tabs>
              <w:jc w:val="center"/>
              <w:rPr>
                <w:sz w:val="22"/>
                <w:szCs w:val="22"/>
              </w:rPr>
            </w:pPr>
            <w:r>
              <w:rPr>
                <w:sz w:val="22"/>
                <w:szCs w:val="22"/>
              </w:rPr>
              <w:t>729,1</w:t>
            </w:r>
          </w:p>
        </w:tc>
        <w:tc>
          <w:tcPr>
            <w:tcW w:w="1276" w:type="dxa"/>
            <w:vAlign w:val="center"/>
          </w:tcPr>
          <w:p w:rsidR="00CE3ED8" w:rsidRPr="00F075C5" w:rsidRDefault="00F075C5" w:rsidP="00F075C5">
            <w:pPr>
              <w:tabs>
                <w:tab w:val="left" w:pos="993"/>
              </w:tabs>
              <w:jc w:val="center"/>
              <w:rPr>
                <w:sz w:val="22"/>
                <w:szCs w:val="22"/>
              </w:rPr>
            </w:pPr>
            <w:r>
              <w:rPr>
                <w:sz w:val="22"/>
                <w:szCs w:val="22"/>
              </w:rPr>
              <w:t>690,0</w:t>
            </w:r>
          </w:p>
        </w:tc>
        <w:tc>
          <w:tcPr>
            <w:tcW w:w="1134" w:type="dxa"/>
            <w:vAlign w:val="center"/>
          </w:tcPr>
          <w:p w:rsidR="00CE3ED8" w:rsidRPr="00F075C5" w:rsidRDefault="00586198" w:rsidP="00F075C5">
            <w:pPr>
              <w:tabs>
                <w:tab w:val="left" w:pos="993"/>
              </w:tabs>
              <w:jc w:val="center"/>
              <w:rPr>
                <w:sz w:val="22"/>
                <w:szCs w:val="22"/>
              </w:rPr>
            </w:pPr>
            <w:r>
              <w:rPr>
                <w:sz w:val="22"/>
                <w:szCs w:val="22"/>
              </w:rPr>
              <w:t>94,6</w:t>
            </w:r>
          </w:p>
        </w:tc>
      </w:tr>
      <w:tr w:rsidR="00CE3ED8" w:rsidTr="00922098">
        <w:tc>
          <w:tcPr>
            <w:tcW w:w="3077" w:type="dxa"/>
          </w:tcPr>
          <w:p w:rsidR="00CE3ED8" w:rsidRPr="00F075C5" w:rsidRDefault="00F075C5" w:rsidP="00F075C5">
            <w:pPr>
              <w:tabs>
                <w:tab w:val="left" w:pos="993"/>
              </w:tabs>
              <w:jc w:val="center"/>
              <w:rPr>
                <w:sz w:val="22"/>
                <w:szCs w:val="22"/>
              </w:rPr>
            </w:pPr>
            <w:r>
              <w:rPr>
                <w:sz w:val="22"/>
                <w:szCs w:val="22"/>
              </w:rPr>
              <w:t>Контрольно-счетная палата Новозыбковского района</w:t>
            </w:r>
          </w:p>
        </w:tc>
        <w:tc>
          <w:tcPr>
            <w:tcW w:w="3127" w:type="dxa"/>
          </w:tcPr>
          <w:p w:rsidR="00CE3ED8" w:rsidRPr="00F075C5" w:rsidRDefault="00F075C5" w:rsidP="00F075C5">
            <w:pPr>
              <w:tabs>
                <w:tab w:val="left" w:pos="993"/>
              </w:tabs>
              <w:jc w:val="center"/>
              <w:rPr>
                <w:sz w:val="22"/>
                <w:szCs w:val="22"/>
              </w:rPr>
            </w:pPr>
            <w:r>
              <w:rPr>
                <w:sz w:val="22"/>
                <w:szCs w:val="22"/>
              </w:rPr>
              <w:t>Обеспечение деятельности руководителя контрольно-счетной палаты Новозыбковского района</w:t>
            </w:r>
          </w:p>
        </w:tc>
        <w:tc>
          <w:tcPr>
            <w:tcW w:w="1275" w:type="dxa"/>
            <w:vAlign w:val="center"/>
          </w:tcPr>
          <w:p w:rsidR="00CE3ED8" w:rsidRPr="00F075C5" w:rsidRDefault="00F075C5" w:rsidP="00F075C5">
            <w:pPr>
              <w:tabs>
                <w:tab w:val="left" w:pos="993"/>
              </w:tabs>
              <w:jc w:val="center"/>
              <w:rPr>
                <w:sz w:val="22"/>
                <w:szCs w:val="22"/>
              </w:rPr>
            </w:pPr>
            <w:r>
              <w:rPr>
                <w:sz w:val="22"/>
                <w:szCs w:val="22"/>
              </w:rPr>
              <w:t>332,3</w:t>
            </w:r>
          </w:p>
        </w:tc>
        <w:tc>
          <w:tcPr>
            <w:tcW w:w="1276" w:type="dxa"/>
            <w:vAlign w:val="center"/>
          </w:tcPr>
          <w:p w:rsidR="00CE3ED8" w:rsidRPr="00F075C5" w:rsidRDefault="00F075C5" w:rsidP="00F075C5">
            <w:pPr>
              <w:tabs>
                <w:tab w:val="left" w:pos="993"/>
              </w:tabs>
              <w:jc w:val="center"/>
              <w:rPr>
                <w:sz w:val="22"/>
                <w:szCs w:val="22"/>
              </w:rPr>
            </w:pPr>
            <w:r>
              <w:rPr>
                <w:sz w:val="22"/>
                <w:szCs w:val="22"/>
              </w:rPr>
              <w:t>339,7</w:t>
            </w:r>
          </w:p>
        </w:tc>
        <w:tc>
          <w:tcPr>
            <w:tcW w:w="1134" w:type="dxa"/>
            <w:vAlign w:val="center"/>
          </w:tcPr>
          <w:p w:rsidR="00CE3ED8" w:rsidRPr="00F075C5" w:rsidRDefault="00586198" w:rsidP="00F075C5">
            <w:pPr>
              <w:tabs>
                <w:tab w:val="left" w:pos="993"/>
              </w:tabs>
              <w:jc w:val="center"/>
              <w:rPr>
                <w:sz w:val="22"/>
                <w:szCs w:val="22"/>
              </w:rPr>
            </w:pPr>
            <w:r>
              <w:rPr>
                <w:sz w:val="22"/>
                <w:szCs w:val="22"/>
              </w:rPr>
              <w:t>102,2</w:t>
            </w:r>
          </w:p>
        </w:tc>
      </w:tr>
      <w:tr w:rsidR="00CE3ED8" w:rsidTr="00922098">
        <w:tc>
          <w:tcPr>
            <w:tcW w:w="3077" w:type="dxa"/>
          </w:tcPr>
          <w:p w:rsidR="00CE3ED8" w:rsidRPr="00F075C5" w:rsidRDefault="00CE3ED8" w:rsidP="00F075C5">
            <w:pPr>
              <w:tabs>
                <w:tab w:val="left" w:pos="993"/>
              </w:tabs>
              <w:jc w:val="center"/>
              <w:rPr>
                <w:sz w:val="22"/>
                <w:szCs w:val="22"/>
              </w:rPr>
            </w:pPr>
          </w:p>
        </w:tc>
        <w:tc>
          <w:tcPr>
            <w:tcW w:w="3127" w:type="dxa"/>
          </w:tcPr>
          <w:p w:rsidR="00CE3ED8" w:rsidRPr="00F075C5" w:rsidRDefault="00F075C5" w:rsidP="00F075C5">
            <w:pPr>
              <w:tabs>
                <w:tab w:val="left" w:pos="993"/>
              </w:tabs>
              <w:jc w:val="center"/>
              <w:rPr>
                <w:sz w:val="22"/>
                <w:szCs w:val="22"/>
              </w:rPr>
            </w:pPr>
            <w:r>
              <w:rPr>
                <w:sz w:val="22"/>
                <w:szCs w:val="22"/>
              </w:rPr>
              <w:t>Иные межбюджетные трансферты муниципальному району на выполнение передаваемых полномочий по осуществлению внешнего муниципального финансового контроля</w:t>
            </w:r>
          </w:p>
        </w:tc>
        <w:tc>
          <w:tcPr>
            <w:tcW w:w="1275" w:type="dxa"/>
            <w:vAlign w:val="center"/>
          </w:tcPr>
          <w:p w:rsidR="00CE3ED8" w:rsidRPr="00F075C5" w:rsidRDefault="00F075C5" w:rsidP="00F075C5">
            <w:pPr>
              <w:tabs>
                <w:tab w:val="left" w:pos="993"/>
              </w:tabs>
              <w:jc w:val="center"/>
              <w:rPr>
                <w:sz w:val="22"/>
                <w:szCs w:val="22"/>
              </w:rPr>
            </w:pPr>
            <w:r>
              <w:rPr>
                <w:sz w:val="22"/>
                <w:szCs w:val="22"/>
              </w:rPr>
              <w:t>200,0</w:t>
            </w:r>
          </w:p>
        </w:tc>
        <w:tc>
          <w:tcPr>
            <w:tcW w:w="1276" w:type="dxa"/>
            <w:vAlign w:val="center"/>
          </w:tcPr>
          <w:p w:rsidR="00CE3ED8" w:rsidRPr="00F075C5" w:rsidRDefault="00F075C5" w:rsidP="00F075C5">
            <w:pPr>
              <w:tabs>
                <w:tab w:val="left" w:pos="993"/>
              </w:tabs>
              <w:jc w:val="center"/>
              <w:rPr>
                <w:sz w:val="22"/>
                <w:szCs w:val="22"/>
              </w:rPr>
            </w:pPr>
            <w:r>
              <w:rPr>
                <w:sz w:val="22"/>
                <w:szCs w:val="22"/>
              </w:rPr>
              <w:t>200,0</w:t>
            </w:r>
          </w:p>
        </w:tc>
        <w:tc>
          <w:tcPr>
            <w:tcW w:w="1134" w:type="dxa"/>
            <w:vAlign w:val="center"/>
          </w:tcPr>
          <w:p w:rsidR="00CE3ED8" w:rsidRPr="00F075C5" w:rsidRDefault="00586198" w:rsidP="00F075C5">
            <w:pPr>
              <w:tabs>
                <w:tab w:val="left" w:pos="993"/>
              </w:tabs>
              <w:jc w:val="center"/>
              <w:rPr>
                <w:sz w:val="22"/>
                <w:szCs w:val="22"/>
              </w:rPr>
            </w:pPr>
            <w:r>
              <w:rPr>
                <w:sz w:val="22"/>
                <w:szCs w:val="22"/>
              </w:rPr>
              <w:t>100,0</w:t>
            </w:r>
          </w:p>
        </w:tc>
      </w:tr>
      <w:tr w:rsidR="00CE3ED8" w:rsidTr="00922098">
        <w:tc>
          <w:tcPr>
            <w:tcW w:w="3077" w:type="dxa"/>
          </w:tcPr>
          <w:p w:rsidR="00CE3ED8" w:rsidRPr="00F075C5" w:rsidRDefault="00CE3ED8" w:rsidP="00F075C5">
            <w:pPr>
              <w:tabs>
                <w:tab w:val="left" w:pos="993"/>
              </w:tabs>
              <w:jc w:val="center"/>
              <w:rPr>
                <w:sz w:val="22"/>
                <w:szCs w:val="22"/>
              </w:rPr>
            </w:pPr>
          </w:p>
        </w:tc>
        <w:tc>
          <w:tcPr>
            <w:tcW w:w="3127" w:type="dxa"/>
          </w:tcPr>
          <w:p w:rsidR="00CE3ED8" w:rsidRPr="00F075C5" w:rsidRDefault="00F075C5" w:rsidP="00F075C5">
            <w:pPr>
              <w:tabs>
                <w:tab w:val="left" w:pos="993"/>
              </w:tabs>
              <w:jc w:val="center"/>
              <w:rPr>
                <w:sz w:val="22"/>
                <w:szCs w:val="22"/>
              </w:rPr>
            </w:pPr>
            <w:r>
              <w:rPr>
                <w:sz w:val="22"/>
                <w:szCs w:val="22"/>
              </w:rPr>
              <w:t>Обеспечение деятельности контрольно-счетного органа муниципального образования</w:t>
            </w:r>
          </w:p>
        </w:tc>
        <w:tc>
          <w:tcPr>
            <w:tcW w:w="1275" w:type="dxa"/>
            <w:vAlign w:val="center"/>
          </w:tcPr>
          <w:p w:rsidR="00CE3ED8" w:rsidRPr="00F075C5" w:rsidRDefault="00F075C5" w:rsidP="00F075C5">
            <w:pPr>
              <w:tabs>
                <w:tab w:val="left" w:pos="993"/>
              </w:tabs>
              <w:jc w:val="center"/>
              <w:rPr>
                <w:sz w:val="22"/>
                <w:szCs w:val="22"/>
              </w:rPr>
            </w:pPr>
            <w:r>
              <w:rPr>
                <w:sz w:val="22"/>
                <w:szCs w:val="22"/>
              </w:rPr>
              <w:t>2,7</w:t>
            </w:r>
          </w:p>
        </w:tc>
        <w:tc>
          <w:tcPr>
            <w:tcW w:w="1276" w:type="dxa"/>
            <w:vAlign w:val="center"/>
          </w:tcPr>
          <w:p w:rsidR="00CE3ED8" w:rsidRPr="00F075C5" w:rsidRDefault="00F075C5" w:rsidP="00F075C5">
            <w:pPr>
              <w:tabs>
                <w:tab w:val="left" w:pos="993"/>
              </w:tabs>
              <w:jc w:val="center"/>
              <w:rPr>
                <w:sz w:val="22"/>
                <w:szCs w:val="22"/>
              </w:rPr>
            </w:pPr>
            <w:r>
              <w:rPr>
                <w:sz w:val="22"/>
                <w:szCs w:val="22"/>
              </w:rPr>
              <w:t>20,6</w:t>
            </w:r>
          </w:p>
        </w:tc>
        <w:tc>
          <w:tcPr>
            <w:tcW w:w="1134" w:type="dxa"/>
            <w:vAlign w:val="center"/>
          </w:tcPr>
          <w:p w:rsidR="00CE3ED8" w:rsidRPr="00F075C5" w:rsidRDefault="00586198" w:rsidP="00F075C5">
            <w:pPr>
              <w:tabs>
                <w:tab w:val="left" w:pos="993"/>
              </w:tabs>
              <w:jc w:val="center"/>
              <w:rPr>
                <w:sz w:val="22"/>
                <w:szCs w:val="22"/>
              </w:rPr>
            </w:pPr>
            <w:r>
              <w:rPr>
                <w:sz w:val="22"/>
                <w:szCs w:val="22"/>
              </w:rPr>
              <w:t>762,9</w:t>
            </w:r>
          </w:p>
        </w:tc>
      </w:tr>
      <w:tr w:rsidR="00CE3ED8" w:rsidTr="00922098">
        <w:tc>
          <w:tcPr>
            <w:tcW w:w="3077" w:type="dxa"/>
          </w:tcPr>
          <w:p w:rsidR="00CE3ED8" w:rsidRPr="00F075C5" w:rsidRDefault="00F075C5" w:rsidP="00F075C5">
            <w:pPr>
              <w:tabs>
                <w:tab w:val="left" w:pos="993"/>
              </w:tabs>
              <w:jc w:val="center"/>
              <w:rPr>
                <w:sz w:val="22"/>
                <w:szCs w:val="22"/>
              </w:rPr>
            </w:pPr>
            <w:r>
              <w:rPr>
                <w:sz w:val="22"/>
                <w:szCs w:val="22"/>
              </w:rPr>
              <w:t>ИТОГО</w:t>
            </w:r>
          </w:p>
        </w:tc>
        <w:tc>
          <w:tcPr>
            <w:tcW w:w="3127" w:type="dxa"/>
          </w:tcPr>
          <w:p w:rsidR="00CE3ED8" w:rsidRPr="00F075C5" w:rsidRDefault="00CE3ED8" w:rsidP="00F075C5">
            <w:pPr>
              <w:tabs>
                <w:tab w:val="left" w:pos="993"/>
              </w:tabs>
              <w:jc w:val="center"/>
              <w:rPr>
                <w:sz w:val="22"/>
                <w:szCs w:val="22"/>
              </w:rPr>
            </w:pPr>
          </w:p>
        </w:tc>
        <w:tc>
          <w:tcPr>
            <w:tcW w:w="1275" w:type="dxa"/>
            <w:vAlign w:val="center"/>
          </w:tcPr>
          <w:p w:rsidR="00CE3ED8" w:rsidRPr="00F075C5" w:rsidRDefault="00F075C5" w:rsidP="00F075C5">
            <w:pPr>
              <w:tabs>
                <w:tab w:val="left" w:pos="993"/>
              </w:tabs>
              <w:jc w:val="center"/>
              <w:rPr>
                <w:sz w:val="22"/>
                <w:szCs w:val="22"/>
              </w:rPr>
            </w:pPr>
            <w:r>
              <w:rPr>
                <w:sz w:val="22"/>
                <w:szCs w:val="22"/>
              </w:rPr>
              <w:t>2146,5</w:t>
            </w:r>
          </w:p>
        </w:tc>
        <w:tc>
          <w:tcPr>
            <w:tcW w:w="1276" w:type="dxa"/>
            <w:vAlign w:val="center"/>
          </w:tcPr>
          <w:p w:rsidR="00CE3ED8" w:rsidRPr="00F075C5" w:rsidRDefault="00F075C5" w:rsidP="00F075C5">
            <w:pPr>
              <w:tabs>
                <w:tab w:val="left" w:pos="993"/>
              </w:tabs>
              <w:jc w:val="center"/>
              <w:rPr>
                <w:sz w:val="22"/>
                <w:szCs w:val="22"/>
              </w:rPr>
            </w:pPr>
            <w:r>
              <w:rPr>
                <w:sz w:val="22"/>
                <w:szCs w:val="22"/>
              </w:rPr>
              <w:t>2039,5</w:t>
            </w:r>
          </w:p>
        </w:tc>
        <w:tc>
          <w:tcPr>
            <w:tcW w:w="1134" w:type="dxa"/>
            <w:vAlign w:val="center"/>
          </w:tcPr>
          <w:p w:rsidR="00CE3ED8" w:rsidRPr="00F075C5" w:rsidRDefault="00586198" w:rsidP="00F075C5">
            <w:pPr>
              <w:tabs>
                <w:tab w:val="left" w:pos="993"/>
              </w:tabs>
              <w:jc w:val="center"/>
              <w:rPr>
                <w:sz w:val="22"/>
                <w:szCs w:val="22"/>
              </w:rPr>
            </w:pPr>
            <w:r>
              <w:rPr>
                <w:sz w:val="22"/>
                <w:szCs w:val="22"/>
              </w:rPr>
              <w:t>95,0</w:t>
            </w:r>
          </w:p>
        </w:tc>
      </w:tr>
    </w:tbl>
    <w:p w:rsidR="00CE3ED8" w:rsidRPr="00CE3ED8" w:rsidRDefault="00CE3ED8" w:rsidP="00CE3ED8">
      <w:pPr>
        <w:tabs>
          <w:tab w:val="left" w:pos="993"/>
        </w:tabs>
        <w:ind w:left="-567" w:firstLine="567"/>
        <w:jc w:val="both"/>
      </w:pPr>
    </w:p>
    <w:p w:rsidR="008F35EF" w:rsidRPr="00586198" w:rsidRDefault="008F35EF" w:rsidP="00587401">
      <w:pPr>
        <w:widowControl w:val="0"/>
        <w:ind w:firstLine="708"/>
        <w:jc w:val="center"/>
        <w:rPr>
          <w:b/>
        </w:rPr>
      </w:pPr>
      <w:r w:rsidRPr="00586198">
        <w:rPr>
          <w:b/>
        </w:rPr>
        <w:t>Дефицит бюджета и источники его финансирования</w:t>
      </w:r>
    </w:p>
    <w:p w:rsidR="00590281" w:rsidRPr="00B67B13" w:rsidRDefault="00590281" w:rsidP="00587401">
      <w:pPr>
        <w:ind w:firstLine="571"/>
        <w:jc w:val="both"/>
        <w:rPr>
          <w:highlight w:val="yellow"/>
        </w:rPr>
      </w:pPr>
    </w:p>
    <w:p w:rsidR="00590281" w:rsidRPr="00586198" w:rsidRDefault="00586198" w:rsidP="00587401">
      <w:pPr>
        <w:ind w:left="-567" w:firstLine="567"/>
        <w:jc w:val="both"/>
      </w:pPr>
      <w:r w:rsidRPr="00586198">
        <w:t>На 2016</w:t>
      </w:r>
      <w:r w:rsidR="00590281" w:rsidRPr="00586198">
        <w:t xml:space="preserve"> год районный бюджет прогнозируется с дефици</w:t>
      </w:r>
      <w:r w:rsidR="005A3E78" w:rsidRPr="00586198">
        <w:t>том в размере 136,</w:t>
      </w:r>
      <w:r w:rsidR="004E2BA6" w:rsidRPr="00586198">
        <w:t>6</w:t>
      </w:r>
      <w:r w:rsidR="005A3E78" w:rsidRPr="00586198">
        <w:t xml:space="preserve"> тыс. рублей.</w:t>
      </w:r>
      <w:r w:rsidR="00590281" w:rsidRPr="00586198">
        <w:t xml:space="preserve"> Объем дефицита не превышает ограничений, установленных Бюджетным </w:t>
      </w:r>
      <w:r w:rsidR="005A3E78" w:rsidRPr="00586198">
        <w:t xml:space="preserve">кодексом. </w:t>
      </w:r>
      <w:r w:rsidR="00590281" w:rsidRPr="00586198">
        <w:t>Источником внутреннего финансирования дефицита бюджета планируется погашение задолженности по товарному кредиту сельскохозяйственными предприятиями в районный бюджет</w:t>
      </w:r>
      <w:r w:rsidR="00216378" w:rsidRPr="00586198">
        <w:t>.</w:t>
      </w:r>
    </w:p>
    <w:p w:rsidR="00586198" w:rsidRDefault="00586198" w:rsidP="00587401">
      <w:pPr>
        <w:widowControl w:val="0"/>
        <w:jc w:val="center"/>
        <w:rPr>
          <w:b/>
          <w:bCs/>
          <w:highlight w:val="yellow"/>
        </w:rPr>
      </w:pPr>
    </w:p>
    <w:p w:rsidR="00683C9D" w:rsidRPr="00586198" w:rsidRDefault="000C60A5" w:rsidP="00587401">
      <w:pPr>
        <w:widowControl w:val="0"/>
        <w:jc w:val="center"/>
        <w:rPr>
          <w:b/>
          <w:bCs/>
        </w:rPr>
      </w:pPr>
      <w:r w:rsidRPr="00586198">
        <w:rPr>
          <w:b/>
          <w:bCs/>
        </w:rPr>
        <w:t>Муниципаль</w:t>
      </w:r>
      <w:r w:rsidR="008F35EF" w:rsidRPr="00586198">
        <w:rPr>
          <w:b/>
          <w:bCs/>
        </w:rPr>
        <w:t>ный внутренний долг</w:t>
      </w:r>
      <w:r w:rsidR="00871E02" w:rsidRPr="00586198">
        <w:rPr>
          <w:b/>
          <w:bCs/>
        </w:rPr>
        <w:t xml:space="preserve">, муниципальные гарантии, </w:t>
      </w:r>
    </w:p>
    <w:p w:rsidR="008F35EF" w:rsidRPr="00586198" w:rsidRDefault="00871E02" w:rsidP="00587401">
      <w:pPr>
        <w:widowControl w:val="0"/>
        <w:jc w:val="center"/>
        <w:rPr>
          <w:b/>
          <w:bCs/>
        </w:rPr>
      </w:pPr>
      <w:r w:rsidRPr="00586198">
        <w:rPr>
          <w:b/>
          <w:bCs/>
        </w:rPr>
        <w:t>муниципальный внешний долг</w:t>
      </w:r>
      <w:r w:rsidR="008F35EF" w:rsidRPr="00586198">
        <w:rPr>
          <w:b/>
          <w:bCs/>
        </w:rPr>
        <w:t xml:space="preserve"> Новозыбковского района</w:t>
      </w:r>
    </w:p>
    <w:p w:rsidR="000C60A5" w:rsidRPr="00586198" w:rsidRDefault="000C60A5" w:rsidP="00587401">
      <w:pPr>
        <w:widowControl w:val="0"/>
        <w:ind w:firstLine="709"/>
        <w:jc w:val="both"/>
        <w:rPr>
          <w:bCs/>
        </w:rPr>
      </w:pPr>
    </w:p>
    <w:p w:rsidR="000C60A5" w:rsidRPr="00586198" w:rsidRDefault="004A2192" w:rsidP="00587401">
      <w:pPr>
        <w:widowControl w:val="0"/>
        <w:ind w:left="-567" w:firstLine="567"/>
        <w:jc w:val="both"/>
      </w:pPr>
      <w:r w:rsidRPr="00586198">
        <w:rPr>
          <w:bCs/>
        </w:rPr>
        <w:t>В 201</w:t>
      </w:r>
      <w:r w:rsidR="00586198" w:rsidRPr="00586198">
        <w:rPr>
          <w:bCs/>
        </w:rPr>
        <w:t>6</w:t>
      </w:r>
      <w:r w:rsidR="005A3E78" w:rsidRPr="00586198">
        <w:rPr>
          <w:bCs/>
        </w:rPr>
        <w:t xml:space="preserve"> </w:t>
      </w:r>
      <w:r w:rsidRPr="00586198">
        <w:rPr>
          <w:bCs/>
        </w:rPr>
        <w:t>году проектом бюджета привлечение внутренних заимствований не планируется</w:t>
      </w:r>
      <w:r w:rsidR="00216378" w:rsidRPr="00586198">
        <w:rPr>
          <w:bCs/>
        </w:rPr>
        <w:t>.</w:t>
      </w:r>
      <w:r w:rsidRPr="00586198">
        <w:rPr>
          <w:bCs/>
        </w:rPr>
        <w:t xml:space="preserve"> </w:t>
      </w:r>
      <w:r w:rsidR="008F35EF" w:rsidRPr="00586198">
        <w:rPr>
          <w:bCs/>
        </w:rPr>
        <w:t>Предельный</w:t>
      </w:r>
      <w:r w:rsidR="008F35EF" w:rsidRPr="00586198">
        <w:t xml:space="preserve"> </w:t>
      </w:r>
      <w:r w:rsidR="008F35EF" w:rsidRPr="00586198">
        <w:rPr>
          <w:bCs/>
        </w:rPr>
        <w:t xml:space="preserve">объем </w:t>
      </w:r>
      <w:r w:rsidR="000C60A5" w:rsidRPr="00586198">
        <w:rPr>
          <w:bCs/>
        </w:rPr>
        <w:t>муниципаль</w:t>
      </w:r>
      <w:r w:rsidR="008F35EF" w:rsidRPr="00586198">
        <w:rPr>
          <w:bCs/>
        </w:rPr>
        <w:t>ного внутреннего долга Новозыбковского района</w:t>
      </w:r>
      <w:r w:rsidR="008F35EF" w:rsidRPr="00586198">
        <w:t xml:space="preserve"> по состоянию на 1 января 201</w:t>
      </w:r>
      <w:r w:rsidR="00586198" w:rsidRPr="00586198">
        <w:t>6</w:t>
      </w:r>
      <w:r w:rsidR="000C60A5" w:rsidRPr="00586198">
        <w:t xml:space="preserve"> </w:t>
      </w:r>
      <w:r w:rsidR="008F35EF" w:rsidRPr="00586198">
        <w:t>года</w:t>
      </w:r>
      <w:r w:rsidR="000C60A5" w:rsidRPr="00586198">
        <w:t xml:space="preserve"> </w:t>
      </w:r>
      <w:r w:rsidR="008F35EF" w:rsidRPr="00586198">
        <w:t xml:space="preserve">установлен в размере </w:t>
      </w:r>
      <w:r w:rsidR="000C60A5" w:rsidRPr="00586198">
        <w:t>0</w:t>
      </w:r>
      <w:r w:rsidR="008F35EF" w:rsidRPr="00586198">
        <w:t xml:space="preserve"> тыс. рублей</w:t>
      </w:r>
      <w:r w:rsidR="000C60A5" w:rsidRPr="00586198">
        <w:t>.</w:t>
      </w:r>
    </w:p>
    <w:p w:rsidR="008F35EF" w:rsidRPr="00586198" w:rsidRDefault="004A2192" w:rsidP="00587401">
      <w:pPr>
        <w:widowControl w:val="0"/>
        <w:ind w:left="-567" w:firstLine="567"/>
        <w:jc w:val="both"/>
      </w:pPr>
      <w:r w:rsidRPr="00586198">
        <w:rPr>
          <w:bCs/>
        </w:rPr>
        <w:t>В проекте бюджета Новозыбковского района м</w:t>
      </w:r>
      <w:r w:rsidR="000C60A5" w:rsidRPr="00586198">
        <w:rPr>
          <w:bCs/>
        </w:rPr>
        <w:t xml:space="preserve">униципальные </w:t>
      </w:r>
      <w:r w:rsidR="008F35EF" w:rsidRPr="00586198">
        <w:rPr>
          <w:bCs/>
        </w:rPr>
        <w:t>гаранти</w:t>
      </w:r>
      <w:r w:rsidR="000C60A5" w:rsidRPr="00586198">
        <w:rPr>
          <w:bCs/>
        </w:rPr>
        <w:t>и</w:t>
      </w:r>
      <w:r w:rsidR="008F35EF" w:rsidRPr="00586198">
        <w:t xml:space="preserve"> </w:t>
      </w:r>
      <w:r w:rsidRPr="00586198">
        <w:t>в 201</w:t>
      </w:r>
      <w:r w:rsidR="00586198" w:rsidRPr="00586198">
        <w:t xml:space="preserve">6 году </w:t>
      </w:r>
      <w:r w:rsidR="000C60A5" w:rsidRPr="00586198">
        <w:t>не планируются.</w:t>
      </w:r>
    </w:p>
    <w:p w:rsidR="008F35EF" w:rsidRPr="00586198" w:rsidRDefault="00871E02" w:rsidP="00587401">
      <w:pPr>
        <w:pStyle w:val="21"/>
        <w:widowControl w:val="0"/>
        <w:spacing w:after="0" w:line="240" w:lineRule="auto"/>
        <w:ind w:left="-567" w:firstLine="567"/>
        <w:jc w:val="both"/>
      </w:pPr>
      <w:r w:rsidRPr="00586198">
        <w:t xml:space="preserve">Согласно представленному </w:t>
      </w:r>
      <w:r w:rsidRPr="00586198">
        <w:rPr>
          <w:bCs/>
        </w:rPr>
        <w:t xml:space="preserve">проекту бюджета </w:t>
      </w:r>
      <w:r w:rsidRPr="00586198">
        <w:t>в составе муниципальных долговых обязательств Новозыбковского района внешнего долга нет.</w:t>
      </w:r>
    </w:p>
    <w:p w:rsidR="00AC77E7" w:rsidRDefault="00AC77E7" w:rsidP="00306F3D">
      <w:pPr>
        <w:pStyle w:val="21"/>
        <w:widowControl w:val="0"/>
        <w:spacing w:after="0" w:line="276" w:lineRule="auto"/>
        <w:ind w:left="-567" w:firstLine="567"/>
        <w:jc w:val="both"/>
        <w:rPr>
          <w:highlight w:val="yellow"/>
        </w:rPr>
      </w:pPr>
    </w:p>
    <w:p w:rsidR="008C3003" w:rsidRPr="00B67B13" w:rsidRDefault="008C3003" w:rsidP="00306F3D">
      <w:pPr>
        <w:pStyle w:val="21"/>
        <w:widowControl w:val="0"/>
        <w:spacing w:after="0" w:line="276" w:lineRule="auto"/>
        <w:ind w:left="-567" w:firstLine="567"/>
        <w:jc w:val="both"/>
        <w:rPr>
          <w:highlight w:val="yellow"/>
        </w:rPr>
      </w:pPr>
    </w:p>
    <w:p w:rsidR="00E309E6" w:rsidRDefault="00AC77E7" w:rsidP="00306F3D">
      <w:pPr>
        <w:pStyle w:val="20"/>
        <w:spacing w:after="0" w:line="276" w:lineRule="auto"/>
        <w:ind w:left="0"/>
        <w:jc w:val="center"/>
        <w:rPr>
          <w:b/>
          <w:bCs/>
        </w:rPr>
      </w:pPr>
      <w:r w:rsidRPr="0083699A">
        <w:rPr>
          <w:b/>
          <w:bCs/>
        </w:rPr>
        <w:lastRenderedPageBreak/>
        <w:t>Выводы</w:t>
      </w:r>
    </w:p>
    <w:p w:rsidR="00265C65" w:rsidRDefault="00265C65" w:rsidP="00306F3D">
      <w:pPr>
        <w:pStyle w:val="20"/>
        <w:spacing w:after="0" w:line="276" w:lineRule="auto"/>
        <w:ind w:left="0"/>
        <w:jc w:val="center"/>
        <w:rPr>
          <w:b/>
          <w:bCs/>
        </w:rPr>
      </w:pPr>
    </w:p>
    <w:p w:rsidR="00AC77E7" w:rsidRPr="00E5544C" w:rsidRDefault="00AC77E7" w:rsidP="00AC77E7">
      <w:pPr>
        <w:ind w:left="-567" w:firstLine="567"/>
        <w:jc w:val="both"/>
      </w:pPr>
      <w:r w:rsidRPr="00E5544C">
        <w:t xml:space="preserve">Законопроект внесен администрацией Новозыбковского района на рассмотрение в Новозыбковский районный Совет народных депутатов в срок, </w:t>
      </w:r>
      <w:r w:rsidR="00E5544C" w:rsidRPr="00E5544C">
        <w:t xml:space="preserve">установленный </w:t>
      </w:r>
      <w:r w:rsidRPr="00E5544C">
        <w:t xml:space="preserve">Положения «О порядке составления, рассмотрения и утверждения районного бюджета», утвержденного Решением районного Совета от 31.08.2007 г. № 29/5 - не позднее </w:t>
      </w:r>
      <w:r w:rsidR="00E5544C" w:rsidRPr="00E5544C">
        <w:t>1 декабря</w:t>
      </w:r>
      <w:r w:rsidRPr="00E5544C">
        <w:t xml:space="preserve"> текущего года</w:t>
      </w:r>
      <w:r w:rsidRPr="00E5544C">
        <w:rPr>
          <w:b/>
          <w:sz w:val="28"/>
          <w:szCs w:val="28"/>
        </w:rPr>
        <w:t>.</w:t>
      </w:r>
    </w:p>
    <w:p w:rsidR="00AC77E7" w:rsidRPr="00E5544C" w:rsidRDefault="00AC77E7" w:rsidP="00AC77E7">
      <w:pPr>
        <w:spacing w:before="5"/>
        <w:ind w:left="-567" w:firstLine="567"/>
        <w:jc w:val="both"/>
        <w:rPr>
          <w:sz w:val="28"/>
          <w:szCs w:val="28"/>
        </w:rPr>
      </w:pPr>
      <w:r w:rsidRPr="00E5544C">
        <w:t>Перечень и содержание документов, представленных одновременно с законопроектом,   соответствуют статье 184.2 Бюджетного кодекса Российской Федерации.</w:t>
      </w:r>
      <w:r w:rsidRPr="00E5544C">
        <w:rPr>
          <w:sz w:val="28"/>
          <w:szCs w:val="28"/>
        </w:rPr>
        <w:t xml:space="preserve"> </w:t>
      </w:r>
    </w:p>
    <w:p w:rsidR="00AC77E7" w:rsidRPr="00E5544C" w:rsidRDefault="00AC77E7" w:rsidP="00AC77E7">
      <w:pPr>
        <w:ind w:left="-567" w:firstLine="567"/>
        <w:jc w:val="both"/>
      </w:pPr>
      <w:r w:rsidRPr="00E5544C">
        <w:t xml:space="preserve">Проект решения «О </w:t>
      </w:r>
      <w:r w:rsidR="003828D2" w:rsidRPr="00E5544C">
        <w:t xml:space="preserve">районном </w:t>
      </w:r>
      <w:r w:rsidRPr="00E5544C">
        <w:t xml:space="preserve">бюджете  на </w:t>
      </w:r>
      <w:r w:rsidR="00E5544C" w:rsidRPr="00E5544C">
        <w:t>2016 год» включает 23 пунктов и 15</w:t>
      </w:r>
      <w:r w:rsidRPr="00E5544C">
        <w:t xml:space="preserve"> приложений.</w:t>
      </w:r>
    </w:p>
    <w:p w:rsidR="00E53AD0" w:rsidRPr="00854554" w:rsidRDefault="00E53AD0" w:rsidP="00E53AD0">
      <w:pPr>
        <w:pStyle w:val="ConsNormal"/>
        <w:widowControl/>
        <w:ind w:left="-567" w:firstLine="567"/>
        <w:jc w:val="both"/>
        <w:rPr>
          <w:rFonts w:ascii="Times New Roman" w:hAnsi="Times New Roman" w:cs="Times New Roman"/>
          <w:sz w:val="24"/>
          <w:szCs w:val="24"/>
        </w:rPr>
      </w:pPr>
      <w:r w:rsidRPr="00854554">
        <w:rPr>
          <w:rFonts w:ascii="Times New Roman" w:hAnsi="Times New Roman" w:cs="Times New Roman"/>
          <w:sz w:val="24"/>
          <w:szCs w:val="24"/>
        </w:rPr>
        <w:t>На 201</w:t>
      </w:r>
      <w:r w:rsidR="00854554" w:rsidRPr="00854554">
        <w:rPr>
          <w:rFonts w:ascii="Times New Roman" w:hAnsi="Times New Roman" w:cs="Times New Roman"/>
          <w:sz w:val="24"/>
          <w:szCs w:val="24"/>
        </w:rPr>
        <w:t>6</w:t>
      </w:r>
      <w:r w:rsidRPr="00854554">
        <w:rPr>
          <w:rFonts w:ascii="Times New Roman" w:hAnsi="Times New Roman" w:cs="Times New Roman"/>
          <w:sz w:val="24"/>
          <w:szCs w:val="24"/>
        </w:rPr>
        <w:t xml:space="preserve"> год районный бюджет запланирован по доходам в сумме </w:t>
      </w:r>
      <w:r w:rsidR="00E5544C" w:rsidRPr="00854554">
        <w:rPr>
          <w:rFonts w:ascii="Times New Roman" w:hAnsi="Times New Roman" w:cs="Times New Roman"/>
          <w:sz w:val="24"/>
          <w:szCs w:val="24"/>
        </w:rPr>
        <w:t>203809,9</w:t>
      </w:r>
      <w:r w:rsidRPr="00854554">
        <w:rPr>
          <w:rFonts w:ascii="Times New Roman" w:hAnsi="Times New Roman" w:cs="Times New Roman"/>
          <w:sz w:val="24"/>
          <w:szCs w:val="24"/>
        </w:rPr>
        <w:t xml:space="preserve"> тыс. рублей, по  расходам в сумме </w:t>
      </w:r>
      <w:r w:rsidR="00E5544C" w:rsidRPr="00854554">
        <w:rPr>
          <w:rFonts w:ascii="Times New Roman" w:hAnsi="Times New Roman" w:cs="Times New Roman"/>
          <w:sz w:val="24"/>
          <w:szCs w:val="24"/>
        </w:rPr>
        <w:t>203946,5</w:t>
      </w:r>
      <w:r w:rsidRPr="00854554">
        <w:rPr>
          <w:rFonts w:ascii="Times New Roman" w:hAnsi="Times New Roman" w:cs="Times New Roman"/>
          <w:sz w:val="24"/>
          <w:szCs w:val="24"/>
        </w:rPr>
        <w:t xml:space="preserve">  тыс. рублей, с дефицитом в сумме 136,6 тыс. рублей.</w:t>
      </w:r>
    </w:p>
    <w:p w:rsidR="00EF6F1B" w:rsidRDefault="00E5544C" w:rsidP="00EF6F1B">
      <w:pPr>
        <w:ind w:left="-567" w:firstLine="567"/>
        <w:jc w:val="both"/>
      </w:pPr>
      <w:r w:rsidRPr="00854554">
        <w:t>В проекте учтены особенности составления  бюджета, касающиеся планового</w:t>
      </w:r>
      <w:r w:rsidRPr="00E5544C">
        <w:t xml:space="preserve"> периода, связанные с приостановлением действия отдельных положений Бюджетного кодекса Российской Федерации, введенные Федеральным законом от 30.09.2015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а также с принятием </w:t>
      </w:r>
      <w:r w:rsidRPr="0056785D">
        <w:t>Решения Новозыбковского районного Совета народных депутатов от 28.10.2015года № 14/2 «Об особенностях составления, рассмотрения и утверждения проекта районного бюджета»</w:t>
      </w:r>
      <w:r w:rsidRPr="0056785D">
        <w:rPr>
          <w:b/>
          <w:sz w:val="28"/>
          <w:szCs w:val="28"/>
        </w:rPr>
        <w:t>.</w:t>
      </w:r>
      <w:r w:rsidR="00EF6F1B" w:rsidRPr="00EF6F1B">
        <w:t xml:space="preserve"> </w:t>
      </w:r>
    </w:p>
    <w:p w:rsidR="00EF6F1B" w:rsidRPr="00C31E45" w:rsidRDefault="00EF6F1B" w:rsidP="00EF6F1B">
      <w:pPr>
        <w:ind w:left="-567" w:firstLine="567"/>
        <w:jc w:val="both"/>
      </w:pPr>
      <w:r w:rsidRPr="00C31E45">
        <w:t>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6F1B" w:rsidRDefault="00EF6F1B" w:rsidP="00EF6F1B">
      <w:pPr>
        <w:ind w:left="-567" w:firstLine="567"/>
        <w:jc w:val="both"/>
        <w:rPr>
          <w:szCs w:val="28"/>
        </w:rPr>
      </w:pPr>
      <w:r w:rsidRPr="00604097">
        <w:t>Прогнозирование собственных доходов районного бюджета осуществлено в соответствии с нормами, установленными статьей 174.1 Бюджетного кодекса Российской Федерации - в условиях действующего законодательства. В расчетах учтены проекты законодательных актов Российской Федерации, предусматривающие изменения законодательства о налогах и сборах, бюджетное законодательство, вступающие в действие с 1 января 201</w:t>
      </w:r>
      <w:r>
        <w:t>6</w:t>
      </w:r>
      <w:r w:rsidRPr="00604097">
        <w:t xml:space="preserve"> года.</w:t>
      </w:r>
      <w:r w:rsidRPr="00604097">
        <w:rPr>
          <w:rFonts w:ascii="Garamond" w:hAnsi="Garamond"/>
          <w:sz w:val="28"/>
          <w:szCs w:val="28"/>
        </w:rPr>
        <w:t xml:space="preserve"> </w:t>
      </w:r>
    </w:p>
    <w:p w:rsidR="00EF6F1B" w:rsidRDefault="00EF6F1B" w:rsidP="00EF6F1B">
      <w:pPr>
        <w:shd w:val="clear" w:color="auto" w:fill="FFFFFF"/>
        <w:ind w:left="-567" w:firstLine="567"/>
        <w:jc w:val="both"/>
      </w:pPr>
      <w:r w:rsidRPr="00EF6F1B">
        <w:rPr>
          <w:szCs w:val="20"/>
        </w:rPr>
        <w:t>Налоговые доходы</w:t>
      </w:r>
      <w:r w:rsidRPr="005B1220">
        <w:rPr>
          <w:szCs w:val="20"/>
        </w:rPr>
        <w:t xml:space="preserve"> районного бюджета в 2016 году планируются в объеме </w:t>
      </w:r>
      <w:r>
        <w:rPr>
          <w:szCs w:val="20"/>
        </w:rPr>
        <w:t>28102,0</w:t>
      </w:r>
      <w:r w:rsidRPr="005B1220">
        <w:rPr>
          <w:szCs w:val="20"/>
        </w:rPr>
        <w:t xml:space="preserve"> тыс. рублей. </w:t>
      </w:r>
      <w:r w:rsidRPr="005B1220">
        <w:t>Основную долю налоговых доходов районного бюджета по-прежнему будет составлять налог на доходы физических лиц.</w:t>
      </w:r>
    </w:p>
    <w:p w:rsidR="00EF6F1B" w:rsidRDefault="00EF6F1B" w:rsidP="00EF6F1B">
      <w:pPr>
        <w:shd w:val="clear" w:color="auto" w:fill="FFFFFF"/>
        <w:ind w:left="-567" w:firstLine="567"/>
        <w:jc w:val="both"/>
        <w:rPr>
          <w:rFonts w:eastAsia="TimesNewRomanPSMT"/>
          <w:szCs w:val="28"/>
        </w:rPr>
      </w:pPr>
      <w:r w:rsidRPr="00BE6E6D">
        <w:rPr>
          <w:szCs w:val="28"/>
        </w:rPr>
        <w:t>О</w:t>
      </w:r>
      <w:r w:rsidRPr="00BE6E6D">
        <w:rPr>
          <w:rFonts w:eastAsia="TimesNewRomanPSMT"/>
          <w:szCs w:val="28"/>
        </w:rPr>
        <w:t xml:space="preserve">бщий объем </w:t>
      </w:r>
      <w:r w:rsidRPr="00EF6F1B">
        <w:rPr>
          <w:rFonts w:eastAsia="TimesNewRomanPSMT"/>
          <w:szCs w:val="28"/>
        </w:rPr>
        <w:t>неналоговых доходов</w:t>
      </w:r>
      <w:r w:rsidRPr="00BE6E6D">
        <w:rPr>
          <w:rFonts w:eastAsia="TimesNewRomanPSMT"/>
          <w:szCs w:val="28"/>
        </w:rPr>
        <w:t xml:space="preserve"> на </w:t>
      </w:r>
      <w:r w:rsidRPr="00BE6E6D">
        <w:rPr>
          <w:bCs/>
          <w:iCs/>
          <w:szCs w:val="28"/>
        </w:rPr>
        <w:t>201</w:t>
      </w:r>
      <w:r>
        <w:rPr>
          <w:bCs/>
          <w:iCs/>
          <w:szCs w:val="28"/>
        </w:rPr>
        <w:t>6</w:t>
      </w:r>
      <w:r w:rsidRPr="00BE6E6D">
        <w:rPr>
          <w:bCs/>
          <w:iCs/>
          <w:szCs w:val="28"/>
        </w:rPr>
        <w:t xml:space="preserve"> год </w:t>
      </w:r>
      <w:r w:rsidRPr="00BE6E6D">
        <w:rPr>
          <w:rFonts w:eastAsia="TimesNewRomanPSMT"/>
          <w:szCs w:val="28"/>
        </w:rPr>
        <w:t xml:space="preserve">прогнозируется </w:t>
      </w:r>
      <w:r w:rsidRPr="00BE6E6D">
        <w:rPr>
          <w:szCs w:val="28"/>
        </w:rPr>
        <w:t xml:space="preserve">в сумме 2745,5 тыс. рублей. </w:t>
      </w:r>
      <w:r w:rsidRPr="00BE6E6D">
        <w:rPr>
          <w:rFonts w:eastAsia="TimesNewRomanPSMT"/>
          <w:szCs w:val="28"/>
        </w:rPr>
        <w:t xml:space="preserve">Прогноз поступления неналоговых доходов в районный бюджет в 2016 году на </w:t>
      </w:r>
      <w:r>
        <w:rPr>
          <w:rFonts w:eastAsia="TimesNewRomanPSMT"/>
          <w:szCs w:val="28"/>
        </w:rPr>
        <w:t>636,5</w:t>
      </w:r>
      <w:r w:rsidRPr="00BE6E6D">
        <w:rPr>
          <w:rFonts w:eastAsia="TimesNewRomanPSMT"/>
          <w:szCs w:val="28"/>
        </w:rPr>
        <w:t xml:space="preserve"> тыс. рублей, или на 18,8% ниже ожидаемого поступления в 2015 году.</w:t>
      </w:r>
    </w:p>
    <w:p w:rsidR="00EF6F1B" w:rsidRPr="005D1D93" w:rsidRDefault="00EF6F1B" w:rsidP="00EF6F1B">
      <w:pPr>
        <w:ind w:left="-567" w:firstLine="567"/>
        <w:jc w:val="both"/>
        <w:rPr>
          <w:szCs w:val="28"/>
        </w:rPr>
      </w:pPr>
      <w:r w:rsidRPr="005D1D93">
        <w:rPr>
          <w:szCs w:val="28"/>
        </w:rPr>
        <w:t>Общий объем б</w:t>
      </w:r>
      <w:r w:rsidRPr="005D1D93">
        <w:rPr>
          <w:bCs/>
          <w:szCs w:val="28"/>
        </w:rPr>
        <w:t xml:space="preserve">езвозмездных поступлений </w:t>
      </w:r>
      <w:r w:rsidRPr="005D1D93">
        <w:rPr>
          <w:szCs w:val="28"/>
        </w:rPr>
        <w:t>на 2016 год предусмотрен в сумме 172962,4 тыс. рублей, к утвержденному объему бюджета 2015 года уменьшение составляет  17814,0 тыс. рублей, или 9,34 процента.</w:t>
      </w:r>
    </w:p>
    <w:p w:rsidR="003244E9" w:rsidRDefault="00EF6F1B" w:rsidP="003244E9">
      <w:pPr>
        <w:ind w:left="-567" w:firstLine="567"/>
        <w:jc w:val="both"/>
        <w:rPr>
          <w:szCs w:val="28"/>
        </w:rPr>
      </w:pPr>
      <w:r w:rsidRPr="009D31BD">
        <w:rPr>
          <w:szCs w:val="28"/>
        </w:rPr>
        <w:t xml:space="preserve">В общем объеме доходов проекта районного бюджета безвозмездные поступления составляют 84,9 процента, что на 1,8 процентного пункта ниже утвержденного уровня 2015 года (86,7%). </w:t>
      </w:r>
    </w:p>
    <w:p w:rsidR="003244E9" w:rsidRPr="00BB7E63" w:rsidRDefault="003244E9" w:rsidP="003244E9">
      <w:pPr>
        <w:ind w:left="-567" w:firstLine="567"/>
        <w:jc w:val="both"/>
      </w:pPr>
      <w:r w:rsidRPr="00BB7E63">
        <w:t>Объем расходов, определенный в проекте решения «О районном бюджете на 2016 год» составляет 203 946,5 тыс. рублей.</w:t>
      </w:r>
    </w:p>
    <w:p w:rsidR="003244E9" w:rsidRDefault="003244E9" w:rsidP="003244E9">
      <w:pPr>
        <w:widowControl w:val="0"/>
        <w:tabs>
          <w:tab w:val="left" w:pos="-567"/>
          <w:tab w:val="left" w:pos="0"/>
        </w:tabs>
        <w:overflowPunct w:val="0"/>
        <w:autoSpaceDE w:val="0"/>
        <w:autoSpaceDN w:val="0"/>
        <w:adjustRightInd w:val="0"/>
        <w:ind w:left="-567" w:firstLine="567"/>
        <w:jc w:val="both"/>
        <w:textAlignment w:val="baseline"/>
        <w:rPr>
          <w:szCs w:val="28"/>
        </w:rPr>
      </w:pPr>
      <w:r w:rsidRPr="00545CEC">
        <w:rPr>
          <w:szCs w:val="28"/>
        </w:rPr>
        <w:t>По</w:t>
      </w:r>
      <w:r>
        <w:rPr>
          <w:szCs w:val="28"/>
        </w:rPr>
        <w:t xml:space="preserve"> </w:t>
      </w:r>
      <w:r w:rsidRPr="00545CEC">
        <w:rPr>
          <w:szCs w:val="28"/>
        </w:rPr>
        <w:t>отношению</w:t>
      </w:r>
      <w:r>
        <w:rPr>
          <w:szCs w:val="28"/>
        </w:rPr>
        <w:t xml:space="preserve"> </w:t>
      </w:r>
      <w:r w:rsidRPr="00545CEC">
        <w:rPr>
          <w:szCs w:val="28"/>
        </w:rPr>
        <w:t>к</w:t>
      </w:r>
      <w:r>
        <w:rPr>
          <w:szCs w:val="28"/>
        </w:rPr>
        <w:t xml:space="preserve"> </w:t>
      </w:r>
      <w:r w:rsidRPr="00545CEC">
        <w:rPr>
          <w:szCs w:val="28"/>
        </w:rPr>
        <w:t>объему</w:t>
      </w:r>
      <w:r>
        <w:rPr>
          <w:szCs w:val="28"/>
        </w:rPr>
        <w:t xml:space="preserve"> </w:t>
      </w:r>
      <w:r w:rsidRPr="00545CEC">
        <w:rPr>
          <w:szCs w:val="28"/>
        </w:rPr>
        <w:t>расходов,</w:t>
      </w:r>
      <w:r>
        <w:rPr>
          <w:szCs w:val="28"/>
        </w:rPr>
        <w:t xml:space="preserve"> утвержденному </w:t>
      </w:r>
      <w:r>
        <w:rPr>
          <w:spacing w:val="-2"/>
          <w:szCs w:val="28"/>
        </w:rPr>
        <w:t>на 2015</w:t>
      </w:r>
      <w:r w:rsidRPr="00545CEC">
        <w:rPr>
          <w:spacing w:val="-2"/>
          <w:szCs w:val="28"/>
        </w:rPr>
        <w:t xml:space="preserve"> год расходы, определенные</w:t>
      </w:r>
      <w:r w:rsidRPr="00545CEC">
        <w:rPr>
          <w:szCs w:val="28"/>
        </w:rPr>
        <w:t xml:space="preserve"> в проекте </w:t>
      </w:r>
      <w:r>
        <w:rPr>
          <w:szCs w:val="28"/>
        </w:rPr>
        <w:t>решения</w:t>
      </w:r>
      <w:r w:rsidRPr="00545CEC">
        <w:rPr>
          <w:szCs w:val="28"/>
        </w:rPr>
        <w:t xml:space="preserve"> на 201</w:t>
      </w:r>
      <w:r>
        <w:rPr>
          <w:szCs w:val="28"/>
        </w:rPr>
        <w:t>6</w:t>
      </w:r>
      <w:r w:rsidRPr="00545CEC">
        <w:rPr>
          <w:szCs w:val="28"/>
        </w:rPr>
        <w:t xml:space="preserve"> год </w:t>
      </w:r>
      <w:r>
        <w:rPr>
          <w:szCs w:val="28"/>
        </w:rPr>
        <w:t xml:space="preserve"> </w:t>
      </w:r>
      <w:r w:rsidRPr="00545CEC">
        <w:rPr>
          <w:szCs w:val="28"/>
        </w:rPr>
        <w:t xml:space="preserve">значительно </w:t>
      </w:r>
      <w:r>
        <w:rPr>
          <w:szCs w:val="28"/>
        </w:rPr>
        <w:t>ниже</w:t>
      </w:r>
      <w:r w:rsidRPr="00545CEC">
        <w:rPr>
          <w:szCs w:val="28"/>
        </w:rPr>
        <w:t xml:space="preserve"> </w:t>
      </w:r>
      <w:r>
        <w:rPr>
          <w:szCs w:val="28"/>
        </w:rPr>
        <w:t>–</w:t>
      </w:r>
      <w:r w:rsidRPr="00545CEC">
        <w:rPr>
          <w:szCs w:val="28"/>
        </w:rPr>
        <w:t xml:space="preserve"> </w:t>
      </w:r>
      <w:r>
        <w:rPr>
          <w:szCs w:val="28"/>
        </w:rPr>
        <w:t>7,8 %</w:t>
      </w:r>
      <w:r w:rsidRPr="00545CEC">
        <w:rPr>
          <w:szCs w:val="28"/>
        </w:rPr>
        <w:t>.</w:t>
      </w:r>
    </w:p>
    <w:p w:rsidR="00265C65" w:rsidRDefault="00265C65" w:rsidP="00265C65">
      <w:pPr>
        <w:widowControl w:val="0"/>
        <w:tabs>
          <w:tab w:val="left" w:pos="-142"/>
          <w:tab w:val="left" w:pos="284"/>
        </w:tabs>
        <w:overflowPunct w:val="0"/>
        <w:autoSpaceDE w:val="0"/>
        <w:autoSpaceDN w:val="0"/>
        <w:adjustRightInd w:val="0"/>
        <w:ind w:left="-567" w:firstLine="567"/>
        <w:jc w:val="both"/>
        <w:textAlignment w:val="baseline"/>
        <w:rPr>
          <w:szCs w:val="28"/>
        </w:rPr>
      </w:pPr>
      <w:r>
        <w:rPr>
          <w:szCs w:val="28"/>
        </w:rPr>
        <w:t>В условиях ограниченности ресурсов бюджета особое внимание будет уделено повышению эффективности исполнения принятых обязательств районного бюджета.</w:t>
      </w:r>
    </w:p>
    <w:p w:rsidR="008C3003" w:rsidRPr="00545CEC" w:rsidRDefault="008C3003" w:rsidP="00265C65">
      <w:pPr>
        <w:widowControl w:val="0"/>
        <w:tabs>
          <w:tab w:val="left" w:pos="-142"/>
          <w:tab w:val="left" w:pos="284"/>
        </w:tabs>
        <w:overflowPunct w:val="0"/>
        <w:autoSpaceDE w:val="0"/>
        <w:autoSpaceDN w:val="0"/>
        <w:adjustRightInd w:val="0"/>
        <w:ind w:left="-567" w:firstLine="567"/>
        <w:jc w:val="both"/>
        <w:textAlignment w:val="baseline"/>
        <w:rPr>
          <w:szCs w:val="28"/>
        </w:rPr>
      </w:pPr>
      <w:r w:rsidRPr="008C3003">
        <w:rPr>
          <w:szCs w:val="28"/>
        </w:rPr>
        <w:t xml:space="preserve">В соответствии с проектом ведомственной структуры расходов </w:t>
      </w:r>
      <w:r>
        <w:rPr>
          <w:szCs w:val="28"/>
        </w:rPr>
        <w:t xml:space="preserve">районного </w:t>
      </w:r>
      <w:r w:rsidRPr="008C3003">
        <w:rPr>
          <w:szCs w:val="28"/>
        </w:rPr>
        <w:t xml:space="preserve">бюджета на 2016 год (приложение № </w:t>
      </w:r>
      <w:r>
        <w:rPr>
          <w:szCs w:val="28"/>
        </w:rPr>
        <w:t>5</w:t>
      </w:r>
      <w:r w:rsidRPr="008C3003">
        <w:rPr>
          <w:szCs w:val="28"/>
        </w:rPr>
        <w:t xml:space="preserve">) расходы будут осуществляться </w:t>
      </w:r>
      <w:r>
        <w:rPr>
          <w:szCs w:val="28"/>
        </w:rPr>
        <w:t>6</w:t>
      </w:r>
      <w:r w:rsidRPr="008C3003">
        <w:rPr>
          <w:szCs w:val="28"/>
        </w:rPr>
        <w:t xml:space="preserve"> главными распорядителями бюджетных средств.</w:t>
      </w:r>
    </w:p>
    <w:p w:rsidR="00265C65" w:rsidRDefault="00265C65" w:rsidP="00265C65">
      <w:pPr>
        <w:widowControl w:val="0"/>
        <w:tabs>
          <w:tab w:val="left" w:pos="-567"/>
          <w:tab w:val="left" w:pos="0"/>
        </w:tabs>
        <w:overflowPunct w:val="0"/>
        <w:autoSpaceDE w:val="0"/>
        <w:autoSpaceDN w:val="0"/>
        <w:adjustRightInd w:val="0"/>
        <w:ind w:left="-567" w:firstLine="567"/>
        <w:jc w:val="both"/>
        <w:textAlignment w:val="baseline"/>
        <w:rPr>
          <w:szCs w:val="28"/>
        </w:rPr>
      </w:pPr>
      <w:r>
        <w:rPr>
          <w:szCs w:val="28"/>
        </w:rPr>
        <w:t>Проектом бюджета на 2016</w:t>
      </w:r>
      <w:r w:rsidRPr="00545CEC">
        <w:rPr>
          <w:szCs w:val="28"/>
          <w:lang w:val="en-US"/>
        </w:rPr>
        <w:t> </w:t>
      </w:r>
      <w:r>
        <w:rPr>
          <w:szCs w:val="28"/>
        </w:rPr>
        <w:t>год</w:t>
      </w:r>
      <w:r w:rsidRPr="00545CEC">
        <w:rPr>
          <w:szCs w:val="28"/>
        </w:rPr>
        <w:t xml:space="preserve"> определено, что р</w:t>
      </w:r>
      <w:r>
        <w:rPr>
          <w:szCs w:val="28"/>
        </w:rPr>
        <w:t xml:space="preserve">асходы будут осуществляться по </w:t>
      </w:r>
      <w:r w:rsidRPr="00545CEC">
        <w:rPr>
          <w:szCs w:val="28"/>
        </w:rPr>
        <w:t xml:space="preserve"> </w:t>
      </w:r>
      <w:r w:rsidRPr="00545CEC">
        <w:rPr>
          <w:szCs w:val="28"/>
        </w:rPr>
        <w:lastRenderedPageBreak/>
        <w:t>1</w:t>
      </w:r>
      <w:r>
        <w:rPr>
          <w:szCs w:val="28"/>
        </w:rPr>
        <w:t>0</w:t>
      </w:r>
      <w:r w:rsidRPr="00545CEC">
        <w:rPr>
          <w:szCs w:val="28"/>
          <w:lang w:val="en-US"/>
        </w:rPr>
        <w:t> </w:t>
      </w:r>
      <w:r w:rsidRPr="00545CEC">
        <w:rPr>
          <w:szCs w:val="28"/>
        </w:rPr>
        <w:t>разделам бюджетной классификации расходов</w:t>
      </w:r>
      <w:r>
        <w:rPr>
          <w:szCs w:val="28"/>
        </w:rPr>
        <w:t>.</w:t>
      </w:r>
    </w:p>
    <w:p w:rsidR="003244E9" w:rsidRDefault="003244E9" w:rsidP="003244E9">
      <w:pPr>
        <w:widowControl w:val="0"/>
        <w:tabs>
          <w:tab w:val="left" w:pos="-142"/>
          <w:tab w:val="left" w:pos="284"/>
        </w:tabs>
        <w:overflowPunct w:val="0"/>
        <w:autoSpaceDE w:val="0"/>
        <w:autoSpaceDN w:val="0"/>
        <w:adjustRightInd w:val="0"/>
        <w:ind w:left="-567" w:firstLine="567"/>
        <w:jc w:val="both"/>
        <w:textAlignment w:val="baseline"/>
        <w:rPr>
          <w:szCs w:val="28"/>
        </w:rPr>
      </w:pPr>
      <w:r w:rsidRPr="00545CEC">
        <w:rPr>
          <w:szCs w:val="28"/>
        </w:rPr>
        <w:t>Приоритетными</w:t>
      </w:r>
      <w:r>
        <w:rPr>
          <w:szCs w:val="28"/>
        </w:rPr>
        <w:t xml:space="preserve"> </w:t>
      </w:r>
      <w:r w:rsidRPr="00545CEC">
        <w:rPr>
          <w:szCs w:val="28"/>
        </w:rPr>
        <w:t>направлениями</w:t>
      </w:r>
      <w:r>
        <w:rPr>
          <w:szCs w:val="28"/>
        </w:rPr>
        <w:t xml:space="preserve"> </w:t>
      </w:r>
      <w:r w:rsidRPr="00545CEC">
        <w:rPr>
          <w:szCs w:val="28"/>
        </w:rPr>
        <w:t>расходов</w:t>
      </w:r>
      <w:r>
        <w:rPr>
          <w:szCs w:val="28"/>
        </w:rPr>
        <w:t xml:space="preserve"> районного бюджета на 2016</w:t>
      </w:r>
      <w:r w:rsidRPr="00545CEC">
        <w:rPr>
          <w:szCs w:val="28"/>
        </w:rPr>
        <w:t> год</w:t>
      </w:r>
      <w:r>
        <w:rPr>
          <w:szCs w:val="28"/>
        </w:rPr>
        <w:t>,</w:t>
      </w:r>
      <w:r w:rsidRPr="00545CEC">
        <w:rPr>
          <w:szCs w:val="28"/>
        </w:rPr>
        <w:t xml:space="preserve"> как и в предыдущий период, являются </w:t>
      </w:r>
      <w:r>
        <w:rPr>
          <w:szCs w:val="28"/>
        </w:rPr>
        <w:t>расходы так называемого</w:t>
      </w:r>
      <w:r w:rsidRPr="00454631">
        <w:rPr>
          <w:szCs w:val="28"/>
        </w:rPr>
        <w:t xml:space="preserve"> </w:t>
      </w:r>
      <w:r>
        <w:rPr>
          <w:szCs w:val="28"/>
        </w:rPr>
        <w:t>«</w:t>
      </w:r>
      <w:r w:rsidRPr="00545CEC">
        <w:rPr>
          <w:szCs w:val="28"/>
        </w:rPr>
        <w:t>социального блока» (образование, культура, социальная политика, физическая культура и спорт)</w:t>
      </w:r>
      <w:r w:rsidR="00265C65">
        <w:rPr>
          <w:szCs w:val="28"/>
        </w:rPr>
        <w:t xml:space="preserve"> и составят  168607,1 тыс. рублей.</w:t>
      </w:r>
    </w:p>
    <w:p w:rsidR="003244E9" w:rsidRDefault="003244E9" w:rsidP="003244E9">
      <w:pPr>
        <w:spacing w:line="252" w:lineRule="auto"/>
        <w:ind w:left="-567" w:firstLine="567"/>
        <w:jc w:val="both"/>
      </w:pPr>
      <w:r w:rsidRPr="00F6262D">
        <w:t>Проект районного бюджета на 2016 годы сформирован в программной структуре расходов на основе 4 муниципальных программ</w:t>
      </w:r>
      <w:r>
        <w:t>.</w:t>
      </w:r>
      <w:r w:rsidRPr="00316C27">
        <w:rPr>
          <w:sz w:val="28"/>
          <w:szCs w:val="28"/>
        </w:rPr>
        <w:t xml:space="preserve"> </w:t>
      </w:r>
      <w:r w:rsidRPr="0016664A">
        <w:t xml:space="preserve">В соответствии с проектом решения расходы районного бюджета на реализацию 4 программ на 2016 год планируются в объеме </w:t>
      </w:r>
      <w:r w:rsidRPr="0016664A">
        <w:br/>
        <w:t>201906</w:t>
      </w:r>
      <w:r w:rsidR="00617749">
        <w:t>,</w:t>
      </w:r>
      <w:r w:rsidRPr="0016664A">
        <w:t>9 тыс. рублей, или 99,0 процентов.</w:t>
      </w:r>
    </w:p>
    <w:p w:rsidR="00854554" w:rsidRDefault="00854554" w:rsidP="00854554">
      <w:pPr>
        <w:ind w:left="-567" w:firstLine="567"/>
        <w:jc w:val="both"/>
      </w:pPr>
      <w:r w:rsidRPr="00056FD7">
        <w:t xml:space="preserve">Установлено, </w:t>
      </w:r>
      <w:r>
        <w:t xml:space="preserve">что в проекте бюджета </w:t>
      </w:r>
      <w:r w:rsidRPr="00056FD7">
        <w:t xml:space="preserve">наименование </w:t>
      </w:r>
      <w:r>
        <w:t xml:space="preserve">муниципальной </w:t>
      </w:r>
      <w:r w:rsidRPr="00056FD7">
        <w:t>программы</w:t>
      </w:r>
      <w:r>
        <w:t xml:space="preserve"> </w:t>
      </w:r>
      <w:r w:rsidRPr="00854554">
        <w:t>(Муниципальная программа «Реализация полномочий администрации Но</w:t>
      </w:r>
      <w:r>
        <w:t>возыбковского района (2014-2016</w:t>
      </w:r>
      <w:r w:rsidRPr="00854554">
        <w:t>годы»</w:t>
      </w:r>
      <w:r>
        <w:t>,</w:t>
      </w:r>
      <w:r w:rsidRPr="00854554">
        <w:rPr>
          <w:b/>
        </w:rPr>
        <w:t xml:space="preserve"> </w:t>
      </w:r>
      <w:r w:rsidRPr="00854554">
        <w:t>Муниципальная программа «Развитие культуры Новозыбковского</w:t>
      </w:r>
      <w:r>
        <w:t xml:space="preserve"> </w:t>
      </w:r>
      <w:r w:rsidRPr="00854554">
        <w:t>муниципального района на 2014-2016 годы»</w:t>
      </w:r>
      <w:r>
        <w:t>)</w:t>
      </w:r>
      <w:r w:rsidRPr="00056FD7">
        <w:t xml:space="preserve"> </w:t>
      </w:r>
      <w:r>
        <w:t xml:space="preserve">не соответствует наименованию </w:t>
      </w:r>
      <w:r w:rsidRPr="00056FD7">
        <w:t xml:space="preserve">в </w:t>
      </w:r>
      <w:r>
        <w:t>паспорте</w:t>
      </w:r>
      <w:r w:rsidRPr="00056FD7">
        <w:t xml:space="preserve"> </w:t>
      </w:r>
      <w:r>
        <w:t>муниципальной программы.</w:t>
      </w:r>
    </w:p>
    <w:p w:rsidR="004F0468" w:rsidRDefault="004F0468" w:rsidP="004F0468">
      <w:pPr>
        <w:ind w:left="-567" w:firstLine="567"/>
        <w:jc w:val="both"/>
      </w:pPr>
      <w:r>
        <w:t xml:space="preserve">Наибольший </w:t>
      </w:r>
      <w:r w:rsidR="008C3003" w:rsidRPr="008C3003">
        <w:t xml:space="preserve">объем финансирования запланирован на реализацию мероприятий </w:t>
      </w:r>
      <w:r w:rsidR="008C3003">
        <w:t>муниципальной программы</w:t>
      </w:r>
      <w:r>
        <w:t xml:space="preserve">  «Реализация полномочий администрации Ново</w:t>
      </w:r>
      <w:r w:rsidR="008C3003">
        <w:t>зыбковского района» и составит</w:t>
      </w:r>
      <w:r>
        <w:t xml:space="preserve"> 25084,9 тыс. рублей.</w:t>
      </w:r>
      <w:r w:rsidRPr="004F0468">
        <w:t xml:space="preserve"> </w:t>
      </w:r>
    </w:p>
    <w:p w:rsidR="004F0468" w:rsidRDefault="00D25DCB" w:rsidP="004F0468">
      <w:pPr>
        <w:ind w:left="-567" w:firstLine="567"/>
        <w:jc w:val="both"/>
      </w:pPr>
      <w:r>
        <w:t>Структура муниципальных программ</w:t>
      </w:r>
      <w:r w:rsidR="004F0468" w:rsidRPr="00C76066">
        <w:t xml:space="preserve"> соответствует требованиям к содержанию муниципальной программы.</w:t>
      </w:r>
    </w:p>
    <w:p w:rsidR="004F0468" w:rsidRDefault="004F0468" w:rsidP="004F0468">
      <w:pPr>
        <w:ind w:left="-567" w:firstLine="567"/>
        <w:jc w:val="both"/>
      </w:pPr>
      <w:r>
        <w:t>В</w:t>
      </w:r>
      <w:r w:rsidRPr="007E2FCF">
        <w:t xml:space="preserve"> нарушение постановления № 363 ни один из показателей, характеризующих эффективность реализации </w:t>
      </w:r>
      <w:r w:rsidR="00D25DCB">
        <w:t>муниципальных</w:t>
      </w:r>
      <w:r w:rsidRPr="007E2FCF">
        <w:t xml:space="preserve"> программ, не отражен в прогнозе социально-экономического развития Новозыбковского района на 2016-2018 годы.</w:t>
      </w:r>
    </w:p>
    <w:p w:rsidR="0075779A" w:rsidRPr="003244E9" w:rsidRDefault="0075779A" w:rsidP="0075779A">
      <w:pPr>
        <w:widowControl w:val="0"/>
        <w:ind w:left="-567" w:firstLine="567"/>
        <w:jc w:val="both"/>
        <w:rPr>
          <w:bCs/>
        </w:rPr>
      </w:pPr>
      <w:r w:rsidRPr="003244E9">
        <w:rPr>
          <w:bCs/>
        </w:rPr>
        <w:t>Непрограммная часть в бюджете предусмотрена в 201</w:t>
      </w:r>
      <w:r w:rsidR="003244E9" w:rsidRPr="003244E9">
        <w:rPr>
          <w:bCs/>
        </w:rPr>
        <w:t>6</w:t>
      </w:r>
      <w:r w:rsidRPr="003244E9">
        <w:rPr>
          <w:bCs/>
        </w:rPr>
        <w:t xml:space="preserve"> году в сумме </w:t>
      </w:r>
      <w:r w:rsidR="003244E9" w:rsidRPr="003244E9">
        <w:rPr>
          <w:bCs/>
        </w:rPr>
        <w:t>2039,59 тыс.рублей или 1,0</w:t>
      </w:r>
      <w:r w:rsidRPr="003244E9">
        <w:rPr>
          <w:bCs/>
        </w:rPr>
        <w:t xml:space="preserve"> процент общего объ</w:t>
      </w:r>
      <w:r w:rsidR="003244E9" w:rsidRPr="003244E9">
        <w:rPr>
          <w:bCs/>
        </w:rPr>
        <w:t>ема расходов районного бюджета.</w:t>
      </w:r>
    </w:p>
    <w:p w:rsidR="0075779A" w:rsidRPr="003244E9" w:rsidRDefault="0075779A" w:rsidP="0075779A">
      <w:pPr>
        <w:widowControl w:val="0"/>
        <w:ind w:left="-567" w:firstLine="567"/>
        <w:jc w:val="both"/>
        <w:rPr>
          <w:bCs/>
        </w:rPr>
      </w:pPr>
      <w:r w:rsidRPr="003244E9">
        <w:rPr>
          <w:bCs/>
        </w:rPr>
        <w:t>Результаты проведенного анализа проекта решения и документов, составляющих основу формирования районного бюджета, дают основание для принятия проекта решения.</w:t>
      </w:r>
    </w:p>
    <w:p w:rsidR="008F35EF" w:rsidRPr="00B67B13" w:rsidRDefault="008F35EF" w:rsidP="0075779A">
      <w:pPr>
        <w:widowControl w:val="0"/>
        <w:ind w:left="-567" w:firstLine="567"/>
        <w:jc w:val="both"/>
        <w:rPr>
          <w:bCs/>
          <w:highlight w:val="yellow"/>
        </w:rPr>
      </w:pPr>
    </w:p>
    <w:p w:rsidR="00683C9D" w:rsidRPr="00B67B13" w:rsidRDefault="00683C9D" w:rsidP="008F35EF">
      <w:pPr>
        <w:rPr>
          <w:highlight w:val="yellow"/>
        </w:rPr>
      </w:pPr>
    </w:p>
    <w:sectPr w:rsidR="00683C9D" w:rsidRPr="00B67B13" w:rsidSect="009D524A">
      <w:headerReference w:type="even" r:id="rId8"/>
      <w:headerReference w:type="default" r:id="rId9"/>
      <w:pgSz w:w="11906" w:h="16838"/>
      <w:pgMar w:top="1134" w:right="850" w:bottom="1134" w:left="1701"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DA" w:rsidRDefault="009C0ADA">
      <w:r>
        <w:separator/>
      </w:r>
    </w:p>
  </w:endnote>
  <w:endnote w:type="continuationSeparator" w:id="0">
    <w:p w:rsidR="009C0ADA" w:rsidRDefault="009C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DA" w:rsidRDefault="009C0ADA">
      <w:r>
        <w:separator/>
      </w:r>
    </w:p>
  </w:footnote>
  <w:footnote w:type="continuationSeparator" w:id="0">
    <w:p w:rsidR="009C0ADA" w:rsidRDefault="009C0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67" w:rsidRDefault="00A04864" w:rsidP="00D32DAC">
    <w:pPr>
      <w:pStyle w:val="aa"/>
      <w:framePr w:wrap="around" w:vAnchor="text" w:hAnchor="margin" w:xAlign="center" w:y="1"/>
      <w:rPr>
        <w:rStyle w:val="ac"/>
      </w:rPr>
    </w:pPr>
    <w:r>
      <w:rPr>
        <w:rStyle w:val="ac"/>
      </w:rPr>
      <w:fldChar w:fldCharType="begin"/>
    </w:r>
    <w:r w:rsidR="00A54D67">
      <w:rPr>
        <w:rStyle w:val="ac"/>
      </w:rPr>
      <w:instrText xml:space="preserve">PAGE  </w:instrText>
    </w:r>
    <w:r>
      <w:rPr>
        <w:rStyle w:val="ac"/>
      </w:rPr>
      <w:fldChar w:fldCharType="end"/>
    </w:r>
  </w:p>
  <w:p w:rsidR="00A54D67" w:rsidRDefault="00A54D6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67" w:rsidRDefault="00A04864" w:rsidP="00D32DAC">
    <w:pPr>
      <w:pStyle w:val="aa"/>
      <w:framePr w:wrap="around" w:vAnchor="text" w:hAnchor="margin" w:xAlign="center" w:y="1"/>
      <w:rPr>
        <w:rStyle w:val="ac"/>
      </w:rPr>
    </w:pPr>
    <w:r>
      <w:rPr>
        <w:rStyle w:val="ac"/>
      </w:rPr>
      <w:fldChar w:fldCharType="begin"/>
    </w:r>
    <w:r w:rsidR="00A54D67">
      <w:rPr>
        <w:rStyle w:val="ac"/>
      </w:rPr>
      <w:instrText xml:space="preserve">PAGE  </w:instrText>
    </w:r>
    <w:r>
      <w:rPr>
        <w:rStyle w:val="ac"/>
      </w:rPr>
      <w:fldChar w:fldCharType="separate"/>
    </w:r>
    <w:r w:rsidR="001F5BAE">
      <w:rPr>
        <w:rStyle w:val="ac"/>
        <w:noProof/>
      </w:rPr>
      <w:t>16</w:t>
    </w:r>
    <w:r>
      <w:rPr>
        <w:rStyle w:val="ac"/>
      </w:rPr>
      <w:fldChar w:fldCharType="end"/>
    </w:r>
  </w:p>
  <w:p w:rsidR="00A54D67" w:rsidRDefault="00A54D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62"/>
    <w:multiLevelType w:val="singleLevel"/>
    <w:tmpl w:val="83F035C2"/>
    <w:lvl w:ilvl="0">
      <w:numFmt w:val="bullet"/>
      <w:lvlText w:val="-"/>
      <w:lvlJc w:val="left"/>
    </w:lvl>
  </w:abstractNum>
  <w:abstractNum w:abstractNumId="1">
    <w:nsid w:val="02D83DFA"/>
    <w:multiLevelType w:val="singleLevel"/>
    <w:tmpl w:val="A0B4BB6C"/>
    <w:lvl w:ilvl="0">
      <w:start w:val="2012"/>
      <w:numFmt w:val="decimal"/>
      <w:lvlText w:val="%1"/>
      <w:lvlJc w:val="left"/>
    </w:lvl>
  </w:abstractNum>
  <w:abstractNum w:abstractNumId="2">
    <w:nsid w:val="057D4BD3"/>
    <w:multiLevelType w:val="hybridMultilevel"/>
    <w:tmpl w:val="065076C4"/>
    <w:lvl w:ilvl="0" w:tplc="D3E0DD08">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777A7"/>
    <w:multiLevelType w:val="singleLevel"/>
    <w:tmpl w:val="314CBFD6"/>
    <w:lvl w:ilvl="0">
      <w:start w:val="2012"/>
      <w:numFmt w:val="decimal"/>
      <w:lvlText w:val="%1"/>
      <w:lvlJc w:val="left"/>
    </w:lvl>
  </w:abstractNum>
  <w:abstractNum w:abstractNumId="4">
    <w:nsid w:val="05DC6EAC"/>
    <w:multiLevelType w:val="singleLevel"/>
    <w:tmpl w:val="1B969FDA"/>
    <w:lvl w:ilvl="0">
      <w:start w:val="2012"/>
      <w:numFmt w:val="decimal"/>
      <w:lvlText w:val="%1"/>
      <w:lvlJc w:val="left"/>
    </w:lvl>
  </w:abstractNum>
  <w:abstractNum w:abstractNumId="5">
    <w:nsid w:val="05ED75B0"/>
    <w:multiLevelType w:val="multilevel"/>
    <w:tmpl w:val="1988F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010E8"/>
    <w:multiLevelType w:val="singleLevel"/>
    <w:tmpl w:val="AF3AB744"/>
    <w:lvl w:ilvl="0">
      <w:start w:val="2012"/>
      <w:numFmt w:val="decimal"/>
      <w:lvlText w:val="%1"/>
      <w:lvlJc w:val="left"/>
    </w:lvl>
  </w:abstractNum>
  <w:abstractNum w:abstractNumId="7">
    <w:nsid w:val="15D83FA6"/>
    <w:multiLevelType w:val="singleLevel"/>
    <w:tmpl w:val="FD1EF0BA"/>
    <w:lvl w:ilvl="0">
      <w:numFmt w:val="bullet"/>
      <w:lvlText w:val="-"/>
      <w:lvlJc w:val="left"/>
    </w:lvl>
  </w:abstractNum>
  <w:abstractNum w:abstractNumId="8">
    <w:nsid w:val="164F7ED6"/>
    <w:multiLevelType w:val="singleLevel"/>
    <w:tmpl w:val="4A480CBC"/>
    <w:lvl w:ilvl="0">
      <w:start w:val="2012"/>
      <w:numFmt w:val="decimal"/>
      <w:lvlText w:val="%1"/>
      <w:lvlJc w:val="left"/>
    </w:lvl>
  </w:abstractNum>
  <w:abstractNum w:abstractNumId="9">
    <w:nsid w:val="196D1103"/>
    <w:multiLevelType w:val="singleLevel"/>
    <w:tmpl w:val="80CA44D4"/>
    <w:lvl w:ilvl="0">
      <w:numFmt w:val="bullet"/>
      <w:lvlText w:val="-"/>
      <w:lvlJc w:val="left"/>
    </w:lvl>
  </w:abstractNum>
  <w:abstractNum w:abstractNumId="10">
    <w:nsid w:val="1AB00DA0"/>
    <w:multiLevelType w:val="singleLevel"/>
    <w:tmpl w:val="EB6E7256"/>
    <w:lvl w:ilvl="0">
      <w:start w:val="2012"/>
      <w:numFmt w:val="decimal"/>
      <w:lvlText w:val="%1"/>
      <w:lvlJc w:val="left"/>
    </w:lvl>
  </w:abstractNum>
  <w:abstractNum w:abstractNumId="11">
    <w:nsid w:val="1D016AD5"/>
    <w:multiLevelType w:val="singleLevel"/>
    <w:tmpl w:val="9A589072"/>
    <w:lvl w:ilvl="0">
      <w:numFmt w:val="bullet"/>
      <w:lvlText w:val="-"/>
      <w:lvlJc w:val="left"/>
    </w:lvl>
  </w:abstractNum>
  <w:abstractNum w:abstractNumId="12">
    <w:nsid w:val="1F361A5E"/>
    <w:multiLevelType w:val="singleLevel"/>
    <w:tmpl w:val="92EE5720"/>
    <w:lvl w:ilvl="0">
      <w:start w:val="2010"/>
      <w:numFmt w:val="decimal"/>
      <w:lvlText w:val="%1"/>
      <w:lvlJc w:val="left"/>
    </w:lvl>
  </w:abstractNum>
  <w:abstractNum w:abstractNumId="13">
    <w:nsid w:val="22427FFC"/>
    <w:multiLevelType w:val="singleLevel"/>
    <w:tmpl w:val="5C160BC6"/>
    <w:lvl w:ilvl="0">
      <w:start w:val="15"/>
      <w:numFmt w:val="decimal"/>
      <w:lvlText w:val="%1."/>
      <w:lvlJc w:val="left"/>
    </w:lvl>
  </w:abstractNum>
  <w:abstractNum w:abstractNumId="14">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9F96728"/>
    <w:multiLevelType w:val="singleLevel"/>
    <w:tmpl w:val="5588AE22"/>
    <w:lvl w:ilvl="0">
      <w:numFmt w:val="bullet"/>
      <w:lvlText w:val="-"/>
      <w:lvlJc w:val="left"/>
    </w:lvl>
  </w:abstractNum>
  <w:abstractNum w:abstractNumId="16">
    <w:nsid w:val="2B813AC9"/>
    <w:multiLevelType w:val="hybridMultilevel"/>
    <w:tmpl w:val="1A20A786"/>
    <w:lvl w:ilvl="0" w:tplc="60DAE3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7">
    <w:nsid w:val="35BB1848"/>
    <w:multiLevelType w:val="singleLevel"/>
    <w:tmpl w:val="8FD44300"/>
    <w:lvl w:ilvl="0">
      <w:start w:val="2012"/>
      <w:numFmt w:val="decimal"/>
      <w:lvlText w:val="%1"/>
      <w:lvlJc w:val="left"/>
    </w:lvl>
  </w:abstractNum>
  <w:abstractNum w:abstractNumId="18">
    <w:nsid w:val="36CD250A"/>
    <w:multiLevelType w:val="singleLevel"/>
    <w:tmpl w:val="66649954"/>
    <w:lvl w:ilvl="0">
      <w:numFmt w:val="bullet"/>
      <w:lvlText w:val="-"/>
      <w:lvlJc w:val="left"/>
    </w:lvl>
  </w:abstractNum>
  <w:abstractNum w:abstractNumId="19">
    <w:nsid w:val="36F45FD1"/>
    <w:multiLevelType w:val="singleLevel"/>
    <w:tmpl w:val="3F389E9C"/>
    <w:lvl w:ilvl="0">
      <w:numFmt w:val="bullet"/>
      <w:lvlText w:val="-"/>
      <w:lvlJc w:val="left"/>
    </w:lvl>
  </w:abstractNum>
  <w:abstractNum w:abstractNumId="20">
    <w:nsid w:val="4048495F"/>
    <w:multiLevelType w:val="singleLevel"/>
    <w:tmpl w:val="1CB0EE04"/>
    <w:lvl w:ilvl="0">
      <w:numFmt w:val="bullet"/>
      <w:lvlText w:val="-"/>
      <w:lvlJc w:val="left"/>
    </w:lvl>
  </w:abstractNum>
  <w:abstractNum w:abstractNumId="21">
    <w:nsid w:val="426F564C"/>
    <w:multiLevelType w:val="singleLevel"/>
    <w:tmpl w:val="AF4ED326"/>
    <w:lvl w:ilvl="0">
      <w:start w:val="1"/>
      <w:numFmt w:val="decimal"/>
      <w:lvlText w:val="%1."/>
      <w:legacy w:legacy="1" w:legacySpace="0" w:legacyIndent="316"/>
      <w:lvlJc w:val="left"/>
      <w:rPr>
        <w:rFonts w:ascii="Times New Roman" w:hAnsi="Times New Roman" w:cs="Times New Roman" w:hint="default"/>
      </w:rPr>
    </w:lvl>
  </w:abstractNum>
  <w:abstractNum w:abstractNumId="22">
    <w:nsid w:val="43F95F52"/>
    <w:multiLevelType w:val="singleLevel"/>
    <w:tmpl w:val="10C49B8E"/>
    <w:lvl w:ilvl="0">
      <w:start w:val="2011"/>
      <w:numFmt w:val="decimal"/>
      <w:lvlText w:val="%1"/>
      <w:lvlJc w:val="left"/>
    </w:lvl>
  </w:abstractNum>
  <w:abstractNum w:abstractNumId="23">
    <w:nsid w:val="44694178"/>
    <w:multiLevelType w:val="singleLevel"/>
    <w:tmpl w:val="CA862B7A"/>
    <w:lvl w:ilvl="0">
      <w:numFmt w:val="bullet"/>
      <w:lvlText w:val="-"/>
      <w:lvlJc w:val="left"/>
    </w:lvl>
  </w:abstractNum>
  <w:abstractNum w:abstractNumId="24">
    <w:nsid w:val="46EB6D0F"/>
    <w:multiLevelType w:val="singleLevel"/>
    <w:tmpl w:val="60064E20"/>
    <w:lvl w:ilvl="0">
      <w:start w:val="2012"/>
      <w:numFmt w:val="decimal"/>
      <w:lvlText w:val="%1"/>
      <w:lvlJc w:val="left"/>
    </w:lvl>
  </w:abstractNum>
  <w:abstractNum w:abstractNumId="25">
    <w:nsid w:val="496D237B"/>
    <w:multiLevelType w:val="singleLevel"/>
    <w:tmpl w:val="DF0EB458"/>
    <w:lvl w:ilvl="0">
      <w:numFmt w:val="bullet"/>
      <w:lvlText w:val="-"/>
      <w:lvlJc w:val="left"/>
    </w:lvl>
  </w:abstractNum>
  <w:abstractNum w:abstractNumId="26">
    <w:nsid w:val="4CBF7EF9"/>
    <w:multiLevelType w:val="singleLevel"/>
    <w:tmpl w:val="B1EA0BC0"/>
    <w:lvl w:ilvl="0">
      <w:numFmt w:val="bullet"/>
      <w:lvlText w:val="-"/>
      <w:lvlJc w:val="left"/>
    </w:lvl>
  </w:abstractNum>
  <w:abstractNum w:abstractNumId="27">
    <w:nsid w:val="4CF056BC"/>
    <w:multiLevelType w:val="singleLevel"/>
    <w:tmpl w:val="532888D8"/>
    <w:lvl w:ilvl="0">
      <w:numFmt w:val="bullet"/>
      <w:lvlText w:val="-"/>
      <w:lvlJc w:val="left"/>
    </w:lvl>
  </w:abstractNum>
  <w:abstractNum w:abstractNumId="28">
    <w:nsid w:val="51BC5DC1"/>
    <w:multiLevelType w:val="hybridMultilevel"/>
    <w:tmpl w:val="7118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5F3C86"/>
    <w:multiLevelType w:val="singleLevel"/>
    <w:tmpl w:val="312CB428"/>
    <w:lvl w:ilvl="0">
      <w:start w:val="2012"/>
      <w:numFmt w:val="decimal"/>
      <w:lvlText w:val="%1"/>
      <w:lvlJc w:val="left"/>
    </w:lvl>
  </w:abstractNum>
  <w:abstractNum w:abstractNumId="30">
    <w:nsid w:val="57553029"/>
    <w:multiLevelType w:val="singleLevel"/>
    <w:tmpl w:val="4CF8490C"/>
    <w:lvl w:ilvl="0">
      <w:start w:val="1"/>
      <w:numFmt w:val="decimal"/>
      <w:lvlText w:val="%1."/>
      <w:lvlJc w:val="left"/>
    </w:lvl>
  </w:abstractNum>
  <w:abstractNum w:abstractNumId="31">
    <w:nsid w:val="5B9F3556"/>
    <w:multiLevelType w:val="singleLevel"/>
    <w:tmpl w:val="AA6693FE"/>
    <w:lvl w:ilvl="0">
      <w:start w:val="3"/>
      <w:numFmt w:val="decimal"/>
      <w:lvlText w:val="%1."/>
      <w:lvlJc w:val="left"/>
    </w:lvl>
  </w:abstractNum>
  <w:abstractNum w:abstractNumId="32">
    <w:nsid w:val="5D7220B0"/>
    <w:multiLevelType w:val="singleLevel"/>
    <w:tmpl w:val="5208771C"/>
    <w:lvl w:ilvl="0">
      <w:numFmt w:val="bullet"/>
      <w:lvlText w:val="-"/>
      <w:lvlJc w:val="left"/>
    </w:lvl>
  </w:abstractNum>
  <w:abstractNum w:abstractNumId="33">
    <w:nsid w:val="61F123B3"/>
    <w:multiLevelType w:val="singleLevel"/>
    <w:tmpl w:val="8B0CDC28"/>
    <w:lvl w:ilvl="0">
      <w:numFmt w:val="bullet"/>
      <w:lvlText w:val="-"/>
      <w:lvlJc w:val="left"/>
    </w:lvl>
  </w:abstractNum>
  <w:abstractNum w:abstractNumId="34">
    <w:nsid w:val="66C85156"/>
    <w:multiLevelType w:val="singleLevel"/>
    <w:tmpl w:val="37121416"/>
    <w:lvl w:ilvl="0">
      <w:numFmt w:val="bullet"/>
      <w:lvlText w:val="-"/>
      <w:lvlJc w:val="left"/>
    </w:lvl>
  </w:abstractNum>
  <w:abstractNum w:abstractNumId="35">
    <w:nsid w:val="695F26EF"/>
    <w:multiLevelType w:val="hybridMultilevel"/>
    <w:tmpl w:val="94D2AB8C"/>
    <w:lvl w:ilvl="0" w:tplc="051C52B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64EC8"/>
    <w:multiLevelType w:val="singleLevel"/>
    <w:tmpl w:val="2B2CB706"/>
    <w:lvl w:ilvl="0">
      <w:numFmt w:val="bullet"/>
      <w:lvlText w:val="-"/>
      <w:lvlJc w:val="left"/>
    </w:lvl>
  </w:abstractNum>
  <w:abstractNum w:abstractNumId="37">
    <w:nsid w:val="6C7A62B5"/>
    <w:multiLevelType w:val="singleLevel"/>
    <w:tmpl w:val="F318A5E4"/>
    <w:lvl w:ilvl="0">
      <w:start w:val="2012"/>
      <w:numFmt w:val="decimal"/>
      <w:lvlText w:val="%1"/>
      <w:lvlJc w:val="left"/>
    </w:lvl>
  </w:abstractNum>
  <w:abstractNum w:abstractNumId="38">
    <w:nsid w:val="6F804857"/>
    <w:multiLevelType w:val="singleLevel"/>
    <w:tmpl w:val="DDC45E16"/>
    <w:lvl w:ilvl="0">
      <w:numFmt w:val="bullet"/>
      <w:lvlText w:val="-"/>
      <w:lvlJc w:val="left"/>
    </w:lvl>
  </w:abstractNum>
  <w:abstractNum w:abstractNumId="39">
    <w:nsid w:val="6FCE72D1"/>
    <w:multiLevelType w:val="singleLevel"/>
    <w:tmpl w:val="FE02340E"/>
    <w:lvl w:ilvl="0">
      <w:start w:val="2012"/>
      <w:numFmt w:val="decimal"/>
      <w:lvlText w:val="%1"/>
      <w:lvlJc w:val="left"/>
    </w:lvl>
  </w:abstractNum>
  <w:abstractNum w:abstractNumId="40">
    <w:nsid w:val="70B221FA"/>
    <w:multiLevelType w:val="singleLevel"/>
    <w:tmpl w:val="541E66C4"/>
    <w:lvl w:ilvl="0">
      <w:numFmt w:val="bullet"/>
      <w:lvlText w:val="-"/>
      <w:lvlJc w:val="left"/>
    </w:lvl>
  </w:abstractNum>
  <w:abstractNum w:abstractNumId="41">
    <w:nsid w:val="70B76C96"/>
    <w:multiLevelType w:val="hybridMultilevel"/>
    <w:tmpl w:val="6EEE3252"/>
    <w:lvl w:ilvl="0" w:tplc="D1740CC6">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C2457"/>
    <w:multiLevelType w:val="singleLevel"/>
    <w:tmpl w:val="B4906D66"/>
    <w:lvl w:ilvl="0">
      <w:start w:val="11"/>
      <w:numFmt w:val="decimal"/>
      <w:lvlText w:val="%1."/>
      <w:lvlJc w:val="left"/>
    </w:lvl>
  </w:abstractNum>
  <w:abstractNum w:abstractNumId="43">
    <w:nsid w:val="74663026"/>
    <w:multiLevelType w:val="singleLevel"/>
    <w:tmpl w:val="CCC8A62C"/>
    <w:lvl w:ilvl="0">
      <w:numFmt w:val="bullet"/>
      <w:lvlText w:val="-"/>
      <w:lvlJc w:val="left"/>
    </w:lvl>
  </w:abstractNum>
  <w:abstractNum w:abstractNumId="44">
    <w:nsid w:val="7CFC24CB"/>
    <w:multiLevelType w:val="singleLevel"/>
    <w:tmpl w:val="60D64590"/>
    <w:lvl w:ilvl="0">
      <w:numFmt w:val="bullet"/>
      <w:lvlText w:val="-"/>
      <w:lvlJc w:val="left"/>
    </w:lvl>
  </w:abstractNum>
  <w:abstractNum w:abstractNumId="45">
    <w:nsid w:val="7E055AC9"/>
    <w:multiLevelType w:val="singleLevel"/>
    <w:tmpl w:val="5890F870"/>
    <w:lvl w:ilvl="0">
      <w:numFmt w:val="bullet"/>
      <w:lvlText w:val="-"/>
      <w:lvlJc w:val="left"/>
    </w:lvl>
  </w:abstractNum>
  <w:abstractNum w:abstractNumId="46">
    <w:nsid w:val="7FAF2E74"/>
    <w:multiLevelType w:val="singleLevel"/>
    <w:tmpl w:val="CD748256"/>
    <w:lvl w:ilvl="0">
      <w:start w:val="2012"/>
      <w:numFmt w:val="decimal"/>
      <w:lvlText w:val="%1"/>
      <w:lvlJc w:val="left"/>
    </w:lvl>
  </w:abstractNum>
  <w:num w:numId="1">
    <w:abstractNumId w:val="14"/>
  </w:num>
  <w:num w:numId="2">
    <w:abstractNumId w:val="21"/>
  </w:num>
  <w:num w:numId="3">
    <w:abstractNumId w:val="30"/>
  </w:num>
  <w:num w:numId="4">
    <w:abstractNumId w:val="45"/>
  </w:num>
  <w:num w:numId="5">
    <w:abstractNumId w:val="23"/>
  </w:num>
  <w:num w:numId="6">
    <w:abstractNumId w:val="18"/>
  </w:num>
  <w:num w:numId="7">
    <w:abstractNumId w:val="10"/>
  </w:num>
  <w:num w:numId="8">
    <w:abstractNumId w:val="29"/>
  </w:num>
  <w:num w:numId="9">
    <w:abstractNumId w:val="3"/>
  </w:num>
  <w:num w:numId="10">
    <w:abstractNumId w:val="4"/>
  </w:num>
  <w:num w:numId="11">
    <w:abstractNumId w:val="46"/>
  </w:num>
  <w:num w:numId="12">
    <w:abstractNumId w:val="24"/>
  </w:num>
  <w:num w:numId="13">
    <w:abstractNumId w:val="22"/>
  </w:num>
  <w:num w:numId="14">
    <w:abstractNumId w:val="8"/>
  </w:num>
  <w:num w:numId="15">
    <w:abstractNumId w:val="1"/>
  </w:num>
  <w:num w:numId="16">
    <w:abstractNumId w:val="26"/>
  </w:num>
  <w:num w:numId="17">
    <w:abstractNumId w:val="6"/>
  </w:num>
  <w:num w:numId="18">
    <w:abstractNumId w:val="11"/>
  </w:num>
  <w:num w:numId="19">
    <w:abstractNumId w:val="39"/>
  </w:num>
  <w:num w:numId="20">
    <w:abstractNumId w:val="15"/>
  </w:num>
  <w:num w:numId="21">
    <w:abstractNumId w:val="36"/>
  </w:num>
  <w:num w:numId="22">
    <w:abstractNumId w:val="19"/>
  </w:num>
  <w:num w:numId="23">
    <w:abstractNumId w:val="9"/>
  </w:num>
  <w:num w:numId="24">
    <w:abstractNumId w:val="38"/>
  </w:num>
  <w:num w:numId="25">
    <w:abstractNumId w:val="44"/>
  </w:num>
  <w:num w:numId="26">
    <w:abstractNumId w:val="20"/>
  </w:num>
  <w:num w:numId="27">
    <w:abstractNumId w:val="33"/>
  </w:num>
  <w:num w:numId="28">
    <w:abstractNumId w:val="27"/>
  </w:num>
  <w:num w:numId="29">
    <w:abstractNumId w:val="7"/>
  </w:num>
  <w:num w:numId="30">
    <w:abstractNumId w:val="34"/>
  </w:num>
  <w:num w:numId="31">
    <w:abstractNumId w:val="40"/>
  </w:num>
  <w:num w:numId="32">
    <w:abstractNumId w:val="43"/>
  </w:num>
  <w:num w:numId="33">
    <w:abstractNumId w:val="25"/>
  </w:num>
  <w:num w:numId="34">
    <w:abstractNumId w:val="0"/>
  </w:num>
  <w:num w:numId="35">
    <w:abstractNumId w:val="32"/>
  </w:num>
  <w:num w:numId="36">
    <w:abstractNumId w:val="37"/>
  </w:num>
  <w:num w:numId="37">
    <w:abstractNumId w:val="17"/>
  </w:num>
  <w:num w:numId="38">
    <w:abstractNumId w:val="12"/>
  </w:num>
  <w:num w:numId="39">
    <w:abstractNumId w:val="31"/>
  </w:num>
  <w:num w:numId="40">
    <w:abstractNumId w:val="42"/>
  </w:num>
  <w:num w:numId="41">
    <w:abstractNumId w:val="13"/>
  </w:num>
  <w:num w:numId="42">
    <w:abstractNumId w:val="16"/>
  </w:num>
  <w:num w:numId="43">
    <w:abstractNumId w:val="35"/>
  </w:num>
  <w:num w:numId="44">
    <w:abstractNumId w:val="41"/>
  </w:num>
  <w:num w:numId="45">
    <w:abstractNumId w:val="2"/>
  </w:num>
  <w:num w:numId="46">
    <w:abstractNumId w:val="28"/>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91C67"/>
    <w:rsid w:val="00002845"/>
    <w:rsid w:val="00003D8A"/>
    <w:rsid w:val="00005BDC"/>
    <w:rsid w:val="00011535"/>
    <w:rsid w:val="00012A1E"/>
    <w:rsid w:val="000168AE"/>
    <w:rsid w:val="00020F65"/>
    <w:rsid w:val="00021B6C"/>
    <w:rsid w:val="0002328D"/>
    <w:rsid w:val="00027AAF"/>
    <w:rsid w:val="0003240F"/>
    <w:rsid w:val="00032FDA"/>
    <w:rsid w:val="000335E3"/>
    <w:rsid w:val="00033C4B"/>
    <w:rsid w:val="00034AC6"/>
    <w:rsid w:val="00040235"/>
    <w:rsid w:val="000402E2"/>
    <w:rsid w:val="00040EE6"/>
    <w:rsid w:val="00042875"/>
    <w:rsid w:val="0004303E"/>
    <w:rsid w:val="00046682"/>
    <w:rsid w:val="0004678D"/>
    <w:rsid w:val="00046AE9"/>
    <w:rsid w:val="00054995"/>
    <w:rsid w:val="00055593"/>
    <w:rsid w:val="00056A78"/>
    <w:rsid w:val="00056F1A"/>
    <w:rsid w:val="00056FD7"/>
    <w:rsid w:val="00061EAA"/>
    <w:rsid w:val="0006299D"/>
    <w:rsid w:val="00063178"/>
    <w:rsid w:val="000658B0"/>
    <w:rsid w:val="00067BCA"/>
    <w:rsid w:val="00071803"/>
    <w:rsid w:val="00071F5B"/>
    <w:rsid w:val="000728A7"/>
    <w:rsid w:val="0007375C"/>
    <w:rsid w:val="00073A97"/>
    <w:rsid w:val="00073D6F"/>
    <w:rsid w:val="00074F1A"/>
    <w:rsid w:val="00083F53"/>
    <w:rsid w:val="00084067"/>
    <w:rsid w:val="00085218"/>
    <w:rsid w:val="0008590F"/>
    <w:rsid w:val="00087813"/>
    <w:rsid w:val="0009376E"/>
    <w:rsid w:val="000946FB"/>
    <w:rsid w:val="0009564B"/>
    <w:rsid w:val="00095755"/>
    <w:rsid w:val="00095F38"/>
    <w:rsid w:val="00097C33"/>
    <w:rsid w:val="000A2412"/>
    <w:rsid w:val="000A31A1"/>
    <w:rsid w:val="000A582A"/>
    <w:rsid w:val="000B12BC"/>
    <w:rsid w:val="000B1CB6"/>
    <w:rsid w:val="000B232E"/>
    <w:rsid w:val="000B347A"/>
    <w:rsid w:val="000B649F"/>
    <w:rsid w:val="000C3A35"/>
    <w:rsid w:val="000C3DB3"/>
    <w:rsid w:val="000C60A5"/>
    <w:rsid w:val="000C6597"/>
    <w:rsid w:val="000D3101"/>
    <w:rsid w:val="000D3117"/>
    <w:rsid w:val="000D5DA1"/>
    <w:rsid w:val="000D7EA1"/>
    <w:rsid w:val="000E08C0"/>
    <w:rsid w:val="000E4526"/>
    <w:rsid w:val="000F0123"/>
    <w:rsid w:val="000F0813"/>
    <w:rsid w:val="000F3CD8"/>
    <w:rsid w:val="000F46BA"/>
    <w:rsid w:val="000F4BFA"/>
    <w:rsid w:val="000F7324"/>
    <w:rsid w:val="001010EB"/>
    <w:rsid w:val="0010303A"/>
    <w:rsid w:val="001033CC"/>
    <w:rsid w:val="00105BD9"/>
    <w:rsid w:val="00113292"/>
    <w:rsid w:val="001138CA"/>
    <w:rsid w:val="00117072"/>
    <w:rsid w:val="00117C1D"/>
    <w:rsid w:val="001201EC"/>
    <w:rsid w:val="00121457"/>
    <w:rsid w:val="0012262B"/>
    <w:rsid w:val="00126DDD"/>
    <w:rsid w:val="00130A29"/>
    <w:rsid w:val="001311D7"/>
    <w:rsid w:val="00131C00"/>
    <w:rsid w:val="00132781"/>
    <w:rsid w:val="0013412F"/>
    <w:rsid w:val="0013413E"/>
    <w:rsid w:val="00134C9D"/>
    <w:rsid w:val="00134F94"/>
    <w:rsid w:val="0013514E"/>
    <w:rsid w:val="001372A0"/>
    <w:rsid w:val="001373B7"/>
    <w:rsid w:val="0013740D"/>
    <w:rsid w:val="00141C73"/>
    <w:rsid w:val="001428B5"/>
    <w:rsid w:val="001456E1"/>
    <w:rsid w:val="00151D0B"/>
    <w:rsid w:val="00152515"/>
    <w:rsid w:val="0015383E"/>
    <w:rsid w:val="00153975"/>
    <w:rsid w:val="001546F5"/>
    <w:rsid w:val="00154A29"/>
    <w:rsid w:val="00155124"/>
    <w:rsid w:val="00155677"/>
    <w:rsid w:val="00157A11"/>
    <w:rsid w:val="001620E3"/>
    <w:rsid w:val="0016664A"/>
    <w:rsid w:val="001721B8"/>
    <w:rsid w:val="00173B30"/>
    <w:rsid w:val="001752E9"/>
    <w:rsid w:val="00177368"/>
    <w:rsid w:val="00177E9D"/>
    <w:rsid w:val="001817ED"/>
    <w:rsid w:val="0018279E"/>
    <w:rsid w:val="00182F47"/>
    <w:rsid w:val="00183D58"/>
    <w:rsid w:val="00184385"/>
    <w:rsid w:val="00184F11"/>
    <w:rsid w:val="001855C3"/>
    <w:rsid w:val="00185C51"/>
    <w:rsid w:val="0018718B"/>
    <w:rsid w:val="0019407D"/>
    <w:rsid w:val="00195F05"/>
    <w:rsid w:val="001979AA"/>
    <w:rsid w:val="001A4215"/>
    <w:rsid w:val="001B0C80"/>
    <w:rsid w:val="001B2764"/>
    <w:rsid w:val="001B2B6C"/>
    <w:rsid w:val="001B311D"/>
    <w:rsid w:val="001B41E7"/>
    <w:rsid w:val="001B5FA1"/>
    <w:rsid w:val="001B6750"/>
    <w:rsid w:val="001C1A6B"/>
    <w:rsid w:val="001C3472"/>
    <w:rsid w:val="001C5CC9"/>
    <w:rsid w:val="001D5936"/>
    <w:rsid w:val="001D6F2B"/>
    <w:rsid w:val="001D737D"/>
    <w:rsid w:val="001E2206"/>
    <w:rsid w:val="001E49D3"/>
    <w:rsid w:val="001F3CB1"/>
    <w:rsid w:val="001F4F2C"/>
    <w:rsid w:val="001F5BAE"/>
    <w:rsid w:val="00200F60"/>
    <w:rsid w:val="00203828"/>
    <w:rsid w:val="0020689D"/>
    <w:rsid w:val="0020775D"/>
    <w:rsid w:val="002122D1"/>
    <w:rsid w:val="0021244D"/>
    <w:rsid w:val="00212657"/>
    <w:rsid w:val="0021494C"/>
    <w:rsid w:val="002155A5"/>
    <w:rsid w:val="00216378"/>
    <w:rsid w:val="002171B3"/>
    <w:rsid w:val="00222165"/>
    <w:rsid w:val="00223200"/>
    <w:rsid w:val="0022369B"/>
    <w:rsid w:val="0022440E"/>
    <w:rsid w:val="00225F24"/>
    <w:rsid w:val="00230251"/>
    <w:rsid w:val="00234878"/>
    <w:rsid w:val="00235655"/>
    <w:rsid w:val="00236D03"/>
    <w:rsid w:val="00237D11"/>
    <w:rsid w:val="0024142F"/>
    <w:rsid w:val="00244728"/>
    <w:rsid w:val="00250CAD"/>
    <w:rsid w:val="002517B8"/>
    <w:rsid w:val="002534FB"/>
    <w:rsid w:val="002560CB"/>
    <w:rsid w:val="00256A05"/>
    <w:rsid w:val="00261B38"/>
    <w:rsid w:val="002620E9"/>
    <w:rsid w:val="00265461"/>
    <w:rsid w:val="00265743"/>
    <w:rsid w:val="00265C65"/>
    <w:rsid w:val="00273892"/>
    <w:rsid w:val="002764B4"/>
    <w:rsid w:val="00281092"/>
    <w:rsid w:val="00281BA3"/>
    <w:rsid w:val="00282222"/>
    <w:rsid w:val="00282EF9"/>
    <w:rsid w:val="002860F1"/>
    <w:rsid w:val="0028712C"/>
    <w:rsid w:val="00287833"/>
    <w:rsid w:val="00287CD3"/>
    <w:rsid w:val="002927A0"/>
    <w:rsid w:val="00294898"/>
    <w:rsid w:val="002A0429"/>
    <w:rsid w:val="002A17D4"/>
    <w:rsid w:val="002A24BD"/>
    <w:rsid w:val="002A29D2"/>
    <w:rsid w:val="002A7EF7"/>
    <w:rsid w:val="002A7F40"/>
    <w:rsid w:val="002B08ED"/>
    <w:rsid w:val="002B0BAE"/>
    <w:rsid w:val="002B1165"/>
    <w:rsid w:val="002B13D7"/>
    <w:rsid w:val="002B2985"/>
    <w:rsid w:val="002B32E0"/>
    <w:rsid w:val="002B5435"/>
    <w:rsid w:val="002B6932"/>
    <w:rsid w:val="002C025E"/>
    <w:rsid w:val="002C2321"/>
    <w:rsid w:val="002C6010"/>
    <w:rsid w:val="002C7A3A"/>
    <w:rsid w:val="002D2A85"/>
    <w:rsid w:val="002D2DA4"/>
    <w:rsid w:val="002D4455"/>
    <w:rsid w:val="002D7D40"/>
    <w:rsid w:val="002E10FD"/>
    <w:rsid w:val="002E3D2F"/>
    <w:rsid w:val="002E4A01"/>
    <w:rsid w:val="002F275F"/>
    <w:rsid w:val="002F3330"/>
    <w:rsid w:val="002F4593"/>
    <w:rsid w:val="002F73D0"/>
    <w:rsid w:val="00303076"/>
    <w:rsid w:val="0030369E"/>
    <w:rsid w:val="00303F81"/>
    <w:rsid w:val="00304C6A"/>
    <w:rsid w:val="00306AED"/>
    <w:rsid w:val="00306F3D"/>
    <w:rsid w:val="00307CEF"/>
    <w:rsid w:val="003102DA"/>
    <w:rsid w:val="003102FF"/>
    <w:rsid w:val="00311DFB"/>
    <w:rsid w:val="00312826"/>
    <w:rsid w:val="00313FA7"/>
    <w:rsid w:val="00316C27"/>
    <w:rsid w:val="00321620"/>
    <w:rsid w:val="003218CB"/>
    <w:rsid w:val="00321E1F"/>
    <w:rsid w:val="003222DD"/>
    <w:rsid w:val="00323727"/>
    <w:rsid w:val="003244E9"/>
    <w:rsid w:val="00324C57"/>
    <w:rsid w:val="003251D1"/>
    <w:rsid w:val="003258BB"/>
    <w:rsid w:val="003324F1"/>
    <w:rsid w:val="0033258F"/>
    <w:rsid w:val="003331F4"/>
    <w:rsid w:val="0033677F"/>
    <w:rsid w:val="00342659"/>
    <w:rsid w:val="00342CE2"/>
    <w:rsid w:val="00342F48"/>
    <w:rsid w:val="003430DA"/>
    <w:rsid w:val="00345020"/>
    <w:rsid w:val="00347BF4"/>
    <w:rsid w:val="00352928"/>
    <w:rsid w:val="00352BC6"/>
    <w:rsid w:val="00352D44"/>
    <w:rsid w:val="00353FBA"/>
    <w:rsid w:val="003541EB"/>
    <w:rsid w:val="00357A31"/>
    <w:rsid w:val="00357B55"/>
    <w:rsid w:val="00357D09"/>
    <w:rsid w:val="00360216"/>
    <w:rsid w:val="00360D10"/>
    <w:rsid w:val="003640AF"/>
    <w:rsid w:val="0036576D"/>
    <w:rsid w:val="00366250"/>
    <w:rsid w:val="00367DC8"/>
    <w:rsid w:val="003707FC"/>
    <w:rsid w:val="00370AED"/>
    <w:rsid w:val="003711C6"/>
    <w:rsid w:val="00371E3D"/>
    <w:rsid w:val="003731D5"/>
    <w:rsid w:val="00375AEB"/>
    <w:rsid w:val="00376923"/>
    <w:rsid w:val="003828D2"/>
    <w:rsid w:val="00383E7C"/>
    <w:rsid w:val="003852A4"/>
    <w:rsid w:val="0038653C"/>
    <w:rsid w:val="00390EAA"/>
    <w:rsid w:val="00392B29"/>
    <w:rsid w:val="00392C07"/>
    <w:rsid w:val="00393B38"/>
    <w:rsid w:val="00395463"/>
    <w:rsid w:val="003A1EC3"/>
    <w:rsid w:val="003A72DD"/>
    <w:rsid w:val="003B0006"/>
    <w:rsid w:val="003B5D99"/>
    <w:rsid w:val="003B6249"/>
    <w:rsid w:val="003C1AE6"/>
    <w:rsid w:val="003C4FC4"/>
    <w:rsid w:val="003C60D6"/>
    <w:rsid w:val="003C6B76"/>
    <w:rsid w:val="003D2259"/>
    <w:rsid w:val="003D35E5"/>
    <w:rsid w:val="003D6F95"/>
    <w:rsid w:val="003E0368"/>
    <w:rsid w:val="003E278E"/>
    <w:rsid w:val="003E2A6E"/>
    <w:rsid w:val="003E2C63"/>
    <w:rsid w:val="003E364D"/>
    <w:rsid w:val="003E3EB7"/>
    <w:rsid w:val="003E469A"/>
    <w:rsid w:val="003E548C"/>
    <w:rsid w:val="003E58CD"/>
    <w:rsid w:val="003F0EA5"/>
    <w:rsid w:val="003F297C"/>
    <w:rsid w:val="003F32A7"/>
    <w:rsid w:val="003F5452"/>
    <w:rsid w:val="003F616D"/>
    <w:rsid w:val="003F6A58"/>
    <w:rsid w:val="00401F89"/>
    <w:rsid w:val="00410DC8"/>
    <w:rsid w:val="00410EC3"/>
    <w:rsid w:val="00410F9F"/>
    <w:rsid w:val="00413D02"/>
    <w:rsid w:val="004158D7"/>
    <w:rsid w:val="00416D47"/>
    <w:rsid w:val="00416F2E"/>
    <w:rsid w:val="0041768D"/>
    <w:rsid w:val="00423424"/>
    <w:rsid w:val="00424A51"/>
    <w:rsid w:val="00431D33"/>
    <w:rsid w:val="00431F11"/>
    <w:rsid w:val="0043307B"/>
    <w:rsid w:val="0043333B"/>
    <w:rsid w:val="0043585A"/>
    <w:rsid w:val="004361C6"/>
    <w:rsid w:val="00440551"/>
    <w:rsid w:val="00443A3D"/>
    <w:rsid w:val="00444336"/>
    <w:rsid w:val="0044460C"/>
    <w:rsid w:val="004448C2"/>
    <w:rsid w:val="0044496A"/>
    <w:rsid w:val="00447E25"/>
    <w:rsid w:val="00454631"/>
    <w:rsid w:val="004546C4"/>
    <w:rsid w:val="0045494D"/>
    <w:rsid w:val="00454C53"/>
    <w:rsid w:val="00454C81"/>
    <w:rsid w:val="00473A4B"/>
    <w:rsid w:val="00473C3F"/>
    <w:rsid w:val="004743F8"/>
    <w:rsid w:val="004755B2"/>
    <w:rsid w:val="00475C32"/>
    <w:rsid w:val="004767A4"/>
    <w:rsid w:val="00477D63"/>
    <w:rsid w:val="00481285"/>
    <w:rsid w:val="00485D73"/>
    <w:rsid w:val="00490DD7"/>
    <w:rsid w:val="00491C66"/>
    <w:rsid w:val="00492B75"/>
    <w:rsid w:val="004941B4"/>
    <w:rsid w:val="00494E48"/>
    <w:rsid w:val="004A2192"/>
    <w:rsid w:val="004A39E4"/>
    <w:rsid w:val="004A449D"/>
    <w:rsid w:val="004A63C9"/>
    <w:rsid w:val="004B0A4D"/>
    <w:rsid w:val="004B1904"/>
    <w:rsid w:val="004B26DD"/>
    <w:rsid w:val="004B3460"/>
    <w:rsid w:val="004B485E"/>
    <w:rsid w:val="004B7D91"/>
    <w:rsid w:val="004C0872"/>
    <w:rsid w:val="004C12D9"/>
    <w:rsid w:val="004C5EF7"/>
    <w:rsid w:val="004C6E77"/>
    <w:rsid w:val="004C7320"/>
    <w:rsid w:val="004D2A50"/>
    <w:rsid w:val="004D7BB9"/>
    <w:rsid w:val="004E0A84"/>
    <w:rsid w:val="004E14C4"/>
    <w:rsid w:val="004E23AD"/>
    <w:rsid w:val="004E2BA6"/>
    <w:rsid w:val="004E366F"/>
    <w:rsid w:val="004E5944"/>
    <w:rsid w:val="004E6707"/>
    <w:rsid w:val="004F0468"/>
    <w:rsid w:val="004F44FF"/>
    <w:rsid w:val="004F72DE"/>
    <w:rsid w:val="004F7C85"/>
    <w:rsid w:val="005000E3"/>
    <w:rsid w:val="005032DF"/>
    <w:rsid w:val="00504C14"/>
    <w:rsid w:val="00511B3A"/>
    <w:rsid w:val="00512B52"/>
    <w:rsid w:val="00521CE2"/>
    <w:rsid w:val="00523411"/>
    <w:rsid w:val="00525691"/>
    <w:rsid w:val="005262B2"/>
    <w:rsid w:val="00526427"/>
    <w:rsid w:val="005276BF"/>
    <w:rsid w:val="0053314F"/>
    <w:rsid w:val="0053508E"/>
    <w:rsid w:val="005367BD"/>
    <w:rsid w:val="00540DB5"/>
    <w:rsid w:val="00542636"/>
    <w:rsid w:val="00544EA2"/>
    <w:rsid w:val="0054504E"/>
    <w:rsid w:val="00550E23"/>
    <w:rsid w:val="00553B6A"/>
    <w:rsid w:val="005547FB"/>
    <w:rsid w:val="00554B95"/>
    <w:rsid w:val="0055766C"/>
    <w:rsid w:val="00557EBF"/>
    <w:rsid w:val="00560475"/>
    <w:rsid w:val="0056785D"/>
    <w:rsid w:val="0057384E"/>
    <w:rsid w:val="005835C9"/>
    <w:rsid w:val="00586198"/>
    <w:rsid w:val="005862E2"/>
    <w:rsid w:val="00587401"/>
    <w:rsid w:val="00590281"/>
    <w:rsid w:val="00590A68"/>
    <w:rsid w:val="005917C3"/>
    <w:rsid w:val="00591C67"/>
    <w:rsid w:val="00592833"/>
    <w:rsid w:val="00596A02"/>
    <w:rsid w:val="005A0084"/>
    <w:rsid w:val="005A040F"/>
    <w:rsid w:val="005A1E50"/>
    <w:rsid w:val="005A2F76"/>
    <w:rsid w:val="005A2FBD"/>
    <w:rsid w:val="005A36DD"/>
    <w:rsid w:val="005A3E78"/>
    <w:rsid w:val="005A7FE8"/>
    <w:rsid w:val="005B1220"/>
    <w:rsid w:val="005B1ED9"/>
    <w:rsid w:val="005B34D9"/>
    <w:rsid w:val="005B5D9E"/>
    <w:rsid w:val="005B7A4F"/>
    <w:rsid w:val="005C1403"/>
    <w:rsid w:val="005C1E94"/>
    <w:rsid w:val="005C796E"/>
    <w:rsid w:val="005D1D93"/>
    <w:rsid w:val="005D3C12"/>
    <w:rsid w:val="005D3C1D"/>
    <w:rsid w:val="005D3E67"/>
    <w:rsid w:val="005E0D3B"/>
    <w:rsid w:val="005E1670"/>
    <w:rsid w:val="005E1936"/>
    <w:rsid w:val="005E300C"/>
    <w:rsid w:val="005E48E6"/>
    <w:rsid w:val="005E5C34"/>
    <w:rsid w:val="005E632F"/>
    <w:rsid w:val="005F08E2"/>
    <w:rsid w:val="005F3997"/>
    <w:rsid w:val="005F4978"/>
    <w:rsid w:val="00604097"/>
    <w:rsid w:val="00606EA4"/>
    <w:rsid w:val="006076DC"/>
    <w:rsid w:val="00610947"/>
    <w:rsid w:val="00613A15"/>
    <w:rsid w:val="006147B2"/>
    <w:rsid w:val="00615E2F"/>
    <w:rsid w:val="00617749"/>
    <w:rsid w:val="0062148E"/>
    <w:rsid w:val="00622E38"/>
    <w:rsid w:val="00623930"/>
    <w:rsid w:val="006309A0"/>
    <w:rsid w:val="00633E0D"/>
    <w:rsid w:val="006364E3"/>
    <w:rsid w:val="00637187"/>
    <w:rsid w:val="0064126D"/>
    <w:rsid w:val="006472CB"/>
    <w:rsid w:val="0064732B"/>
    <w:rsid w:val="006505A4"/>
    <w:rsid w:val="006528A2"/>
    <w:rsid w:val="006531F9"/>
    <w:rsid w:val="00654835"/>
    <w:rsid w:val="0065529D"/>
    <w:rsid w:val="00657BD0"/>
    <w:rsid w:val="0066218A"/>
    <w:rsid w:val="00665B02"/>
    <w:rsid w:val="006670F5"/>
    <w:rsid w:val="00670151"/>
    <w:rsid w:val="00671B31"/>
    <w:rsid w:val="0067214D"/>
    <w:rsid w:val="00681068"/>
    <w:rsid w:val="00681446"/>
    <w:rsid w:val="006817DE"/>
    <w:rsid w:val="00682A7E"/>
    <w:rsid w:val="00683C9D"/>
    <w:rsid w:val="00683F3A"/>
    <w:rsid w:val="0069162E"/>
    <w:rsid w:val="00695FCA"/>
    <w:rsid w:val="00696BE5"/>
    <w:rsid w:val="00696FA0"/>
    <w:rsid w:val="00697C2D"/>
    <w:rsid w:val="006A4FF5"/>
    <w:rsid w:val="006A69BD"/>
    <w:rsid w:val="006A6F03"/>
    <w:rsid w:val="006A7B2D"/>
    <w:rsid w:val="006B17CB"/>
    <w:rsid w:val="006B1D45"/>
    <w:rsid w:val="006B27A3"/>
    <w:rsid w:val="006B28E5"/>
    <w:rsid w:val="006B2C74"/>
    <w:rsid w:val="006B3810"/>
    <w:rsid w:val="006B3E0B"/>
    <w:rsid w:val="006C1327"/>
    <w:rsid w:val="006C2771"/>
    <w:rsid w:val="006C6C2B"/>
    <w:rsid w:val="006D0499"/>
    <w:rsid w:val="006D1027"/>
    <w:rsid w:val="006D2116"/>
    <w:rsid w:val="006D363C"/>
    <w:rsid w:val="006D6B06"/>
    <w:rsid w:val="006D6DB6"/>
    <w:rsid w:val="006D7D82"/>
    <w:rsid w:val="006E17D9"/>
    <w:rsid w:val="006E29F6"/>
    <w:rsid w:val="006E3133"/>
    <w:rsid w:val="006E62E6"/>
    <w:rsid w:val="006F280D"/>
    <w:rsid w:val="006F35AD"/>
    <w:rsid w:val="006F477D"/>
    <w:rsid w:val="006F5600"/>
    <w:rsid w:val="007036AF"/>
    <w:rsid w:val="00704862"/>
    <w:rsid w:val="00705590"/>
    <w:rsid w:val="0070645E"/>
    <w:rsid w:val="007070D7"/>
    <w:rsid w:val="007114A1"/>
    <w:rsid w:val="00711C07"/>
    <w:rsid w:val="007126F7"/>
    <w:rsid w:val="007146F3"/>
    <w:rsid w:val="007152A7"/>
    <w:rsid w:val="00716949"/>
    <w:rsid w:val="00716E01"/>
    <w:rsid w:val="007179BB"/>
    <w:rsid w:val="00721479"/>
    <w:rsid w:val="00722AE6"/>
    <w:rsid w:val="00722C60"/>
    <w:rsid w:val="00724608"/>
    <w:rsid w:val="00725087"/>
    <w:rsid w:val="0072510C"/>
    <w:rsid w:val="00725D1D"/>
    <w:rsid w:val="00727974"/>
    <w:rsid w:val="0073345D"/>
    <w:rsid w:val="00733558"/>
    <w:rsid w:val="00733869"/>
    <w:rsid w:val="00735501"/>
    <w:rsid w:val="007356D3"/>
    <w:rsid w:val="00735B9B"/>
    <w:rsid w:val="007379D1"/>
    <w:rsid w:val="00743667"/>
    <w:rsid w:val="00745463"/>
    <w:rsid w:val="007458C3"/>
    <w:rsid w:val="00752017"/>
    <w:rsid w:val="00752B97"/>
    <w:rsid w:val="0075779A"/>
    <w:rsid w:val="007602E5"/>
    <w:rsid w:val="0076235F"/>
    <w:rsid w:val="007630D9"/>
    <w:rsid w:val="00767F0C"/>
    <w:rsid w:val="007715B4"/>
    <w:rsid w:val="00772B0E"/>
    <w:rsid w:val="0077545B"/>
    <w:rsid w:val="00775C97"/>
    <w:rsid w:val="00776BBD"/>
    <w:rsid w:val="00781CC4"/>
    <w:rsid w:val="007855C9"/>
    <w:rsid w:val="007858E6"/>
    <w:rsid w:val="00786140"/>
    <w:rsid w:val="007902BA"/>
    <w:rsid w:val="00791BC2"/>
    <w:rsid w:val="00794117"/>
    <w:rsid w:val="007977AB"/>
    <w:rsid w:val="007978C9"/>
    <w:rsid w:val="007A03BF"/>
    <w:rsid w:val="007A2882"/>
    <w:rsid w:val="007A5823"/>
    <w:rsid w:val="007A7639"/>
    <w:rsid w:val="007B12DE"/>
    <w:rsid w:val="007B13F4"/>
    <w:rsid w:val="007B1C13"/>
    <w:rsid w:val="007B6443"/>
    <w:rsid w:val="007B7D5D"/>
    <w:rsid w:val="007C0B1F"/>
    <w:rsid w:val="007C1F35"/>
    <w:rsid w:val="007C43BD"/>
    <w:rsid w:val="007C64CA"/>
    <w:rsid w:val="007C664F"/>
    <w:rsid w:val="007C6DF2"/>
    <w:rsid w:val="007C726D"/>
    <w:rsid w:val="007C7E2F"/>
    <w:rsid w:val="007D090E"/>
    <w:rsid w:val="007D4645"/>
    <w:rsid w:val="007D60AF"/>
    <w:rsid w:val="007D6A9B"/>
    <w:rsid w:val="007D7B42"/>
    <w:rsid w:val="007E03EB"/>
    <w:rsid w:val="007E2FCF"/>
    <w:rsid w:val="007E4599"/>
    <w:rsid w:val="007E521C"/>
    <w:rsid w:val="007E62D6"/>
    <w:rsid w:val="007F073F"/>
    <w:rsid w:val="007F1CF8"/>
    <w:rsid w:val="007F3138"/>
    <w:rsid w:val="007F3B9C"/>
    <w:rsid w:val="007F49EB"/>
    <w:rsid w:val="007F4CEE"/>
    <w:rsid w:val="007F5A2F"/>
    <w:rsid w:val="007F5F98"/>
    <w:rsid w:val="00801AE8"/>
    <w:rsid w:val="00802A4F"/>
    <w:rsid w:val="00802F9F"/>
    <w:rsid w:val="0080425C"/>
    <w:rsid w:val="00810CD5"/>
    <w:rsid w:val="00811D1E"/>
    <w:rsid w:val="008125D9"/>
    <w:rsid w:val="008141CE"/>
    <w:rsid w:val="00815D93"/>
    <w:rsid w:val="0081668D"/>
    <w:rsid w:val="00821882"/>
    <w:rsid w:val="00825351"/>
    <w:rsid w:val="00832101"/>
    <w:rsid w:val="00835009"/>
    <w:rsid w:val="0083515B"/>
    <w:rsid w:val="0083699A"/>
    <w:rsid w:val="00842D8A"/>
    <w:rsid w:val="00847364"/>
    <w:rsid w:val="0085230D"/>
    <w:rsid w:val="0085447A"/>
    <w:rsid w:val="00854554"/>
    <w:rsid w:val="0085478E"/>
    <w:rsid w:val="00860018"/>
    <w:rsid w:val="00861007"/>
    <w:rsid w:val="00863CAF"/>
    <w:rsid w:val="0087097A"/>
    <w:rsid w:val="00870AD8"/>
    <w:rsid w:val="0087155E"/>
    <w:rsid w:val="00871E02"/>
    <w:rsid w:val="00881759"/>
    <w:rsid w:val="0088189F"/>
    <w:rsid w:val="00881A9D"/>
    <w:rsid w:val="008837E4"/>
    <w:rsid w:val="00885247"/>
    <w:rsid w:val="0088701F"/>
    <w:rsid w:val="00887262"/>
    <w:rsid w:val="00891EFF"/>
    <w:rsid w:val="00897847"/>
    <w:rsid w:val="008A1BA2"/>
    <w:rsid w:val="008A1BDE"/>
    <w:rsid w:val="008A3133"/>
    <w:rsid w:val="008A7BBA"/>
    <w:rsid w:val="008A7BD9"/>
    <w:rsid w:val="008A7FC1"/>
    <w:rsid w:val="008B5507"/>
    <w:rsid w:val="008B657D"/>
    <w:rsid w:val="008B6CCC"/>
    <w:rsid w:val="008C087E"/>
    <w:rsid w:val="008C1159"/>
    <w:rsid w:val="008C1C94"/>
    <w:rsid w:val="008C3003"/>
    <w:rsid w:val="008C626C"/>
    <w:rsid w:val="008C7AF4"/>
    <w:rsid w:val="008D0158"/>
    <w:rsid w:val="008D1BB6"/>
    <w:rsid w:val="008D44D1"/>
    <w:rsid w:val="008D5D9B"/>
    <w:rsid w:val="008D5FE4"/>
    <w:rsid w:val="008E153B"/>
    <w:rsid w:val="008E1EF3"/>
    <w:rsid w:val="008E2A86"/>
    <w:rsid w:val="008E3B11"/>
    <w:rsid w:val="008E5457"/>
    <w:rsid w:val="008E5771"/>
    <w:rsid w:val="008E657C"/>
    <w:rsid w:val="008E6FA3"/>
    <w:rsid w:val="008F04C0"/>
    <w:rsid w:val="008F1B90"/>
    <w:rsid w:val="008F35EF"/>
    <w:rsid w:val="008F53EB"/>
    <w:rsid w:val="008F7FBB"/>
    <w:rsid w:val="009003B6"/>
    <w:rsid w:val="00900F95"/>
    <w:rsid w:val="00901907"/>
    <w:rsid w:val="00902226"/>
    <w:rsid w:val="00903CFD"/>
    <w:rsid w:val="00903D83"/>
    <w:rsid w:val="00904C26"/>
    <w:rsid w:val="0090514B"/>
    <w:rsid w:val="009055DC"/>
    <w:rsid w:val="0090715D"/>
    <w:rsid w:val="009114F0"/>
    <w:rsid w:val="00913C9F"/>
    <w:rsid w:val="00915865"/>
    <w:rsid w:val="00920896"/>
    <w:rsid w:val="00922098"/>
    <w:rsid w:val="00923900"/>
    <w:rsid w:val="00925653"/>
    <w:rsid w:val="00926EAD"/>
    <w:rsid w:val="00930242"/>
    <w:rsid w:val="00931023"/>
    <w:rsid w:val="009330CD"/>
    <w:rsid w:val="00934630"/>
    <w:rsid w:val="00935567"/>
    <w:rsid w:val="0093701F"/>
    <w:rsid w:val="00937826"/>
    <w:rsid w:val="00940BF2"/>
    <w:rsid w:val="009436D6"/>
    <w:rsid w:val="00943B39"/>
    <w:rsid w:val="0094591D"/>
    <w:rsid w:val="00946714"/>
    <w:rsid w:val="00947A39"/>
    <w:rsid w:val="00950BC3"/>
    <w:rsid w:val="00952CE0"/>
    <w:rsid w:val="0095329B"/>
    <w:rsid w:val="00954044"/>
    <w:rsid w:val="009575F6"/>
    <w:rsid w:val="00960C5F"/>
    <w:rsid w:val="00963E12"/>
    <w:rsid w:val="00965AA5"/>
    <w:rsid w:val="0096646E"/>
    <w:rsid w:val="009766A3"/>
    <w:rsid w:val="00976743"/>
    <w:rsid w:val="00977363"/>
    <w:rsid w:val="009833BE"/>
    <w:rsid w:val="009850A4"/>
    <w:rsid w:val="00993D12"/>
    <w:rsid w:val="00994864"/>
    <w:rsid w:val="00994C04"/>
    <w:rsid w:val="009967B7"/>
    <w:rsid w:val="009A13A4"/>
    <w:rsid w:val="009A4E8D"/>
    <w:rsid w:val="009A64F9"/>
    <w:rsid w:val="009B3666"/>
    <w:rsid w:val="009B6F2A"/>
    <w:rsid w:val="009B74C1"/>
    <w:rsid w:val="009C0ADA"/>
    <w:rsid w:val="009C3EF7"/>
    <w:rsid w:val="009C538C"/>
    <w:rsid w:val="009C5527"/>
    <w:rsid w:val="009C666A"/>
    <w:rsid w:val="009C68B9"/>
    <w:rsid w:val="009C6C3D"/>
    <w:rsid w:val="009D03FD"/>
    <w:rsid w:val="009D07FF"/>
    <w:rsid w:val="009D1A06"/>
    <w:rsid w:val="009D29EC"/>
    <w:rsid w:val="009D31BD"/>
    <w:rsid w:val="009D524A"/>
    <w:rsid w:val="009D570E"/>
    <w:rsid w:val="009E0588"/>
    <w:rsid w:val="009E398F"/>
    <w:rsid w:val="009E4BA3"/>
    <w:rsid w:val="009E5B0F"/>
    <w:rsid w:val="009E70E6"/>
    <w:rsid w:val="009F0D1F"/>
    <w:rsid w:val="009F2CD5"/>
    <w:rsid w:val="009F5E92"/>
    <w:rsid w:val="009F664B"/>
    <w:rsid w:val="009F7427"/>
    <w:rsid w:val="009F7DF7"/>
    <w:rsid w:val="00A00B0D"/>
    <w:rsid w:val="00A00E5A"/>
    <w:rsid w:val="00A02EBC"/>
    <w:rsid w:val="00A04864"/>
    <w:rsid w:val="00A119DE"/>
    <w:rsid w:val="00A11DDF"/>
    <w:rsid w:val="00A12B95"/>
    <w:rsid w:val="00A133C0"/>
    <w:rsid w:val="00A14DA7"/>
    <w:rsid w:val="00A156CE"/>
    <w:rsid w:val="00A15BB7"/>
    <w:rsid w:val="00A165C5"/>
    <w:rsid w:val="00A212A6"/>
    <w:rsid w:val="00A22032"/>
    <w:rsid w:val="00A246C5"/>
    <w:rsid w:val="00A26715"/>
    <w:rsid w:val="00A26CC3"/>
    <w:rsid w:val="00A2724E"/>
    <w:rsid w:val="00A273A6"/>
    <w:rsid w:val="00A27704"/>
    <w:rsid w:val="00A315E6"/>
    <w:rsid w:val="00A32BA7"/>
    <w:rsid w:val="00A3511B"/>
    <w:rsid w:val="00A36791"/>
    <w:rsid w:val="00A37352"/>
    <w:rsid w:val="00A44A3C"/>
    <w:rsid w:val="00A44AD3"/>
    <w:rsid w:val="00A45490"/>
    <w:rsid w:val="00A51521"/>
    <w:rsid w:val="00A51C40"/>
    <w:rsid w:val="00A54D67"/>
    <w:rsid w:val="00A6205F"/>
    <w:rsid w:val="00A620DF"/>
    <w:rsid w:val="00A62C20"/>
    <w:rsid w:val="00A65340"/>
    <w:rsid w:val="00A6618C"/>
    <w:rsid w:val="00A67C56"/>
    <w:rsid w:val="00A72DFC"/>
    <w:rsid w:val="00A7341A"/>
    <w:rsid w:val="00A74A36"/>
    <w:rsid w:val="00A75BB4"/>
    <w:rsid w:val="00A82058"/>
    <w:rsid w:val="00A84D0D"/>
    <w:rsid w:val="00A86E6A"/>
    <w:rsid w:val="00A875EE"/>
    <w:rsid w:val="00A91FF6"/>
    <w:rsid w:val="00A92A5E"/>
    <w:rsid w:val="00A94D9D"/>
    <w:rsid w:val="00A96A63"/>
    <w:rsid w:val="00A975F5"/>
    <w:rsid w:val="00AA740E"/>
    <w:rsid w:val="00AA7739"/>
    <w:rsid w:val="00AB0367"/>
    <w:rsid w:val="00AB063B"/>
    <w:rsid w:val="00AB08AD"/>
    <w:rsid w:val="00AB0972"/>
    <w:rsid w:val="00AB16EB"/>
    <w:rsid w:val="00AB1826"/>
    <w:rsid w:val="00AB1F8B"/>
    <w:rsid w:val="00AB7D4A"/>
    <w:rsid w:val="00AC38A4"/>
    <w:rsid w:val="00AC56E1"/>
    <w:rsid w:val="00AC56F7"/>
    <w:rsid w:val="00AC5763"/>
    <w:rsid w:val="00AC63D1"/>
    <w:rsid w:val="00AC77E7"/>
    <w:rsid w:val="00AC7CE9"/>
    <w:rsid w:val="00AD190D"/>
    <w:rsid w:val="00AD21A2"/>
    <w:rsid w:val="00AE29C4"/>
    <w:rsid w:val="00AE7320"/>
    <w:rsid w:val="00AE7CF2"/>
    <w:rsid w:val="00AF26C2"/>
    <w:rsid w:val="00AF4D53"/>
    <w:rsid w:val="00AF7CA4"/>
    <w:rsid w:val="00B05398"/>
    <w:rsid w:val="00B06A20"/>
    <w:rsid w:val="00B125A4"/>
    <w:rsid w:val="00B143DC"/>
    <w:rsid w:val="00B20A41"/>
    <w:rsid w:val="00B20D38"/>
    <w:rsid w:val="00B2321E"/>
    <w:rsid w:val="00B235BC"/>
    <w:rsid w:val="00B2472F"/>
    <w:rsid w:val="00B25888"/>
    <w:rsid w:val="00B311CA"/>
    <w:rsid w:val="00B32F22"/>
    <w:rsid w:val="00B34010"/>
    <w:rsid w:val="00B342F1"/>
    <w:rsid w:val="00B36401"/>
    <w:rsid w:val="00B40046"/>
    <w:rsid w:val="00B41D42"/>
    <w:rsid w:val="00B45F3A"/>
    <w:rsid w:val="00B46C07"/>
    <w:rsid w:val="00B47F21"/>
    <w:rsid w:val="00B52884"/>
    <w:rsid w:val="00B56947"/>
    <w:rsid w:val="00B6036D"/>
    <w:rsid w:val="00B60B66"/>
    <w:rsid w:val="00B60CD7"/>
    <w:rsid w:val="00B61CE0"/>
    <w:rsid w:val="00B625F8"/>
    <w:rsid w:val="00B67B13"/>
    <w:rsid w:val="00B709C1"/>
    <w:rsid w:val="00B745E4"/>
    <w:rsid w:val="00B75008"/>
    <w:rsid w:val="00B757A2"/>
    <w:rsid w:val="00B75D6E"/>
    <w:rsid w:val="00B77287"/>
    <w:rsid w:val="00B7766F"/>
    <w:rsid w:val="00B779A7"/>
    <w:rsid w:val="00B8040F"/>
    <w:rsid w:val="00B8105A"/>
    <w:rsid w:val="00B817D2"/>
    <w:rsid w:val="00B840E1"/>
    <w:rsid w:val="00B85F58"/>
    <w:rsid w:val="00B86029"/>
    <w:rsid w:val="00B86493"/>
    <w:rsid w:val="00B86E26"/>
    <w:rsid w:val="00B87718"/>
    <w:rsid w:val="00B93352"/>
    <w:rsid w:val="00B96642"/>
    <w:rsid w:val="00BA08BA"/>
    <w:rsid w:val="00BA1F0A"/>
    <w:rsid w:val="00BA2C1F"/>
    <w:rsid w:val="00BA4518"/>
    <w:rsid w:val="00BB0155"/>
    <w:rsid w:val="00BB1D40"/>
    <w:rsid w:val="00BB5C50"/>
    <w:rsid w:val="00BB7351"/>
    <w:rsid w:val="00BB7E63"/>
    <w:rsid w:val="00BC45AA"/>
    <w:rsid w:val="00BC5EAF"/>
    <w:rsid w:val="00BD1867"/>
    <w:rsid w:val="00BD2364"/>
    <w:rsid w:val="00BD51D1"/>
    <w:rsid w:val="00BE2C5D"/>
    <w:rsid w:val="00BE5D7B"/>
    <w:rsid w:val="00BE6D05"/>
    <w:rsid w:val="00BE6E6D"/>
    <w:rsid w:val="00BF172F"/>
    <w:rsid w:val="00BF193B"/>
    <w:rsid w:val="00BF303C"/>
    <w:rsid w:val="00BF4491"/>
    <w:rsid w:val="00C01D9B"/>
    <w:rsid w:val="00C055EF"/>
    <w:rsid w:val="00C06A32"/>
    <w:rsid w:val="00C077B9"/>
    <w:rsid w:val="00C1083D"/>
    <w:rsid w:val="00C12173"/>
    <w:rsid w:val="00C121B2"/>
    <w:rsid w:val="00C240F0"/>
    <w:rsid w:val="00C26F02"/>
    <w:rsid w:val="00C26F5B"/>
    <w:rsid w:val="00C273BE"/>
    <w:rsid w:val="00C27A8B"/>
    <w:rsid w:val="00C30EC5"/>
    <w:rsid w:val="00C31E45"/>
    <w:rsid w:val="00C32BB7"/>
    <w:rsid w:val="00C3330A"/>
    <w:rsid w:val="00C34071"/>
    <w:rsid w:val="00C34999"/>
    <w:rsid w:val="00C34A89"/>
    <w:rsid w:val="00C353E5"/>
    <w:rsid w:val="00C3547E"/>
    <w:rsid w:val="00C3628B"/>
    <w:rsid w:val="00C37C06"/>
    <w:rsid w:val="00C4028A"/>
    <w:rsid w:val="00C42F69"/>
    <w:rsid w:val="00C433A8"/>
    <w:rsid w:val="00C43BA2"/>
    <w:rsid w:val="00C43E8A"/>
    <w:rsid w:val="00C47AD0"/>
    <w:rsid w:val="00C47B92"/>
    <w:rsid w:val="00C51977"/>
    <w:rsid w:val="00C5249D"/>
    <w:rsid w:val="00C54BE2"/>
    <w:rsid w:val="00C60F43"/>
    <w:rsid w:val="00C657CE"/>
    <w:rsid w:val="00C71F1F"/>
    <w:rsid w:val="00C73353"/>
    <w:rsid w:val="00C747F4"/>
    <w:rsid w:val="00C76066"/>
    <w:rsid w:val="00C81089"/>
    <w:rsid w:val="00C8218D"/>
    <w:rsid w:val="00C82541"/>
    <w:rsid w:val="00C831F2"/>
    <w:rsid w:val="00C840DF"/>
    <w:rsid w:val="00C852F7"/>
    <w:rsid w:val="00C8544A"/>
    <w:rsid w:val="00C86B75"/>
    <w:rsid w:val="00C91A35"/>
    <w:rsid w:val="00C92EA9"/>
    <w:rsid w:val="00C93A04"/>
    <w:rsid w:val="00C945DA"/>
    <w:rsid w:val="00C96A28"/>
    <w:rsid w:val="00C974A3"/>
    <w:rsid w:val="00CA14DF"/>
    <w:rsid w:val="00CA44F7"/>
    <w:rsid w:val="00CA555F"/>
    <w:rsid w:val="00CA5773"/>
    <w:rsid w:val="00CA58C7"/>
    <w:rsid w:val="00CA7E07"/>
    <w:rsid w:val="00CB0761"/>
    <w:rsid w:val="00CB31AD"/>
    <w:rsid w:val="00CB3864"/>
    <w:rsid w:val="00CB7900"/>
    <w:rsid w:val="00CC0017"/>
    <w:rsid w:val="00CC2D96"/>
    <w:rsid w:val="00CD1AEA"/>
    <w:rsid w:val="00CD1F65"/>
    <w:rsid w:val="00CD2598"/>
    <w:rsid w:val="00CD4C35"/>
    <w:rsid w:val="00CD6466"/>
    <w:rsid w:val="00CD6D1D"/>
    <w:rsid w:val="00CE0BBA"/>
    <w:rsid w:val="00CE24CE"/>
    <w:rsid w:val="00CE3ED8"/>
    <w:rsid w:val="00CE4F20"/>
    <w:rsid w:val="00CE631F"/>
    <w:rsid w:val="00CF219B"/>
    <w:rsid w:val="00CF224D"/>
    <w:rsid w:val="00CF2BD3"/>
    <w:rsid w:val="00CF36FB"/>
    <w:rsid w:val="00CF3B1D"/>
    <w:rsid w:val="00CF3D32"/>
    <w:rsid w:val="00CF4B68"/>
    <w:rsid w:val="00CF4EA3"/>
    <w:rsid w:val="00D01728"/>
    <w:rsid w:val="00D02D7D"/>
    <w:rsid w:val="00D03138"/>
    <w:rsid w:val="00D05711"/>
    <w:rsid w:val="00D05A58"/>
    <w:rsid w:val="00D06631"/>
    <w:rsid w:val="00D132F9"/>
    <w:rsid w:val="00D13CFA"/>
    <w:rsid w:val="00D158F5"/>
    <w:rsid w:val="00D15D2B"/>
    <w:rsid w:val="00D1790A"/>
    <w:rsid w:val="00D17D41"/>
    <w:rsid w:val="00D23CF3"/>
    <w:rsid w:val="00D2425E"/>
    <w:rsid w:val="00D25DCB"/>
    <w:rsid w:val="00D3183A"/>
    <w:rsid w:val="00D31F35"/>
    <w:rsid w:val="00D32DAC"/>
    <w:rsid w:val="00D34ED4"/>
    <w:rsid w:val="00D37CEF"/>
    <w:rsid w:val="00D41A52"/>
    <w:rsid w:val="00D4276F"/>
    <w:rsid w:val="00D443DA"/>
    <w:rsid w:val="00D45B3A"/>
    <w:rsid w:val="00D54957"/>
    <w:rsid w:val="00D56514"/>
    <w:rsid w:val="00D5694C"/>
    <w:rsid w:val="00D56D8B"/>
    <w:rsid w:val="00D60212"/>
    <w:rsid w:val="00D63A7A"/>
    <w:rsid w:val="00D64CE4"/>
    <w:rsid w:val="00D64CFB"/>
    <w:rsid w:val="00D65505"/>
    <w:rsid w:val="00D679AD"/>
    <w:rsid w:val="00D7089B"/>
    <w:rsid w:val="00D71B07"/>
    <w:rsid w:val="00D74E6B"/>
    <w:rsid w:val="00D75205"/>
    <w:rsid w:val="00D75C3E"/>
    <w:rsid w:val="00D80B0B"/>
    <w:rsid w:val="00D82A76"/>
    <w:rsid w:val="00D85BCD"/>
    <w:rsid w:val="00D87784"/>
    <w:rsid w:val="00D8787A"/>
    <w:rsid w:val="00D90CA6"/>
    <w:rsid w:val="00D925A9"/>
    <w:rsid w:val="00D92927"/>
    <w:rsid w:val="00D92967"/>
    <w:rsid w:val="00D92C56"/>
    <w:rsid w:val="00D939E2"/>
    <w:rsid w:val="00D94CEE"/>
    <w:rsid w:val="00D97FA8"/>
    <w:rsid w:val="00DA08CA"/>
    <w:rsid w:val="00DA16CE"/>
    <w:rsid w:val="00DA484C"/>
    <w:rsid w:val="00DA59A4"/>
    <w:rsid w:val="00DA603E"/>
    <w:rsid w:val="00DA645C"/>
    <w:rsid w:val="00DA6E18"/>
    <w:rsid w:val="00DA6E64"/>
    <w:rsid w:val="00DA71C1"/>
    <w:rsid w:val="00DA71C8"/>
    <w:rsid w:val="00DA7301"/>
    <w:rsid w:val="00DA7647"/>
    <w:rsid w:val="00DB0114"/>
    <w:rsid w:val="00DB1D56"/>
    <w:rsid w:val="00DB2148"/>
    <w:rsid w:val="00DB403D"/>
    <w:rsid w:val="00DB59D0"/>
    <w:rsid w:val="00DC095C"/>
    <w:rsid w:val="00DC0B0F"/>
    <w:rsid w:val="00DC0CEC"/>
    <w:rsid w:val="00DC1038"/>
    <w:rsid w:val="00DC25DA"/>
    <w:rsid w:val="00DD0C8E"/>
    <w:rsid w:val="00DD43BA"/>
    <w:rsid w:val="00DD4DDC"/>
    <w:rsid w:val="00DD54AA"/>
    <w:rsid w:val="00DD6777"/>
    <w:rsid w:val="00DE2E83"/>
    <w:rsid w:val="00DE623F"/>
    <w:rsid w:val="00DE6C7E"/>
    <w:rsid w:val="00DE7405"/>
    <w:rsid w:val="00DF12C7"/>
    <w:rsid w:val="00DF147B"/>
    <w:rsid w:val="00DF5328"/>
    <w:rsid w:val="00DF706F"/>
    <w:rsid w:val="00DF749A"/>
    <w:rsid w:val="00E008A9"/>
    <w:rsid w:val="00E05941"/>
    <w:rsid w:val="00E065FE"/>
    <w:rsid w:val="00E11D03"/>
    <w:rsid w:val="00E132CA"/>
    <w:rsid w:val="00E15354"/>
    <w:rsid w:val="00E1737F"/>
    <w:rsid w:val="00E26405"/>
    <w:rsid w:val="00E266AF"/>
    <w:rsid w:val="00E26BE8"/>
    <w:rsid w:val="00E27647"/>
    <w:rsid w:val="00E3018A"/>
    <w:rsid w:val="00E309E6"/>
    <w:rsid w:val="00E330C3"/>
    <w:rsid w:val="00E33530"/>
    <w:rsid w:val="00E33A67"/>
    <w:rsid w:val="00E33AD3"/>
    <w:rsid w:val="00E43280"/>
    <w:rsid w:val="00E45C6F"/>
    <w:rsid w:val="00E52952"/>
    <w:rsid w:val="00E53AD0"/>
    <w:rsid w:val="00E5544C"/>
    <w:rsid w:val="00E55797"/>
    <w:rsid w:val="00E60EDD"/>
    <w:rsid w:val="00E643E3"/>
    <w:rsid w:val="00E65712"/>
    <w:rsid w:val="00E678F1"/>
    <w:rsid w:val="00E71E3C"/>
    <w:rsid w:val="00E772FA"/>
    <w:rsid w:val="00E808B1"/>
    <w:rsid w:val="00E8096A"/>
    <w:rsid w:val="00E82254"/>
    <w:rsid w:val="00E844C9"/>
    <w:rsid w:val="00E87E76"/>
    <w:rsid w:val="00E92B4D"/>
    <w:rsid w:val="00E93781"/>
    <w:rsid w:val="00E937CF"/>
    <w:rsid w:val="00E96588"/>
    <w:rsid w:val="00EA05ED"/>
    <w:rsid w:val="00EA0938"/>
    <w:rsid w:val="00EA0D64"/>
    <w:rsid w:val="00EA227B"/>
    <w:rsid w:val="00EA2FB4"/>
    <w:rsid w:val="00EA38BF"/>
    <w:rsid w:val="00EA5C2C"/>
    <w:rsid w:val="00EA66E3"/>
    <w:rsid w:val="00EB0E82"/>
    <w:rsid w:val="00EB23E4"/>
    <w:rsid w:val="00EB33F0"/>
    <w:rsid w:val="00EB3CF2"/>
    <w:rsid w:val="00EB3FF6"/>
    <w:rsid w:val="00EB5C48"/>
    <w:rsid w:val="00EC2455"/>
    <w:rsid w:val="00EC2499"/>
    <w:rsid w:val="00EC694B"/>
    <w:rsid w:val="00EC7C44"/>
    <w:rsid w:val="00ED3F3E"/>
    <w:rsid w:val="00ED6613"/>
    <w:rsid w:val="00ED68B4"/>
    <w:rsid w:val="00ED782C"/>
    <w:rsid w:val="00EE1312"/>
    <w:rsid w:val="00EE1558"/>
    <w:rsid w:val="00EE3ADF"/>
    <w:rsid w:val="00EF6F1B"/>
    <w:rsid w:val="00EF743C"/>
    <w:rsid w:val="00EF7658"/>
    <w:rsid w:val="00F01378"/>
    <w:rsid w:val="00F075C5"/>
    <w:rsid w:val="00F12CFD"/>
    <w:rsid w:val="00F13FF0"/>
    <w:rsid w:val="00F15053"/>
    <w:rsid w:val="00F16A92"/>
    <w:rsid w:val="00F20180"/>
    <w:rsid w:val="00F222E2"/>
    <w:rsid w:val="00F232C6"/>
    <w:rsid w:val="00F259BD"/>
    <w:rsid w:val="00F27CA5"/>
    <w:rsid w:val="00F30790"/>
    <w:rsid w:val="00F31135"/>
    <w:rsid w:val="00F3483F"/>
    <w:rsid w:val="00F37064"/>
    <w:rsid w:val="00F4063A"/>
    <w:rsid w:val="00F41687"/>
    <w:rsid w:val="00F42099"/>
    <w:rsid w:val="00F424C2"/>
    <w:rsid w:val="00F43C3E"/>
    <w:rsid w:val="00F45ECE"/>
    <w:rsid w:val="00F46404"/>
    <w:rsid w:val="00F55359"/>
    <w:rsid w:val="00F563D1"/>
    <w:rsid w:val="00F56F0E"/>
    <w:rsid w:val="00F57A4B"/>
    <w:rsid w:val="00F612F0"/>
    <w:rsid w:val="00F6262D"/>
    <w:rsid w:val="00F6369D"/>
    <w:rsid w:val="00F64FCC"/>
    <w:rsid w:val="00F656FE"/>
    <w:rsid w:val="00F65AB3"/>
    <w:rsid w:val="00F67F02"/>
    <w:rsid w:val="00F720F9"/>
    <w:rsid w:val="00F75A29"/>
    <w:rsid w:val="00F772C1"/>
    <w:rsid w:val="00F80BE0"/>
    <w:rsid w:val="00F80FDC"/>
    <w:rsid w:val="00F81D11"/>
    <w:rsid w:val="00F81DD7"/>
    <w:rsid w:val="00F832CA"/>
    <w:rsid w:val="00F835DC"/>
    <w:rsid w:val="00F85121"/>
    <w:rsid w:val="00F85F0F"/>
    <w:rsid w:val="00F9354B"/>
    <w:rsid w:val="00F939C9"/>
    <w:rsid w:val="00F94698"/>
    <w:rsid w:val="00F964CA"/>
    <w:rsid w:val="00FA174E"/>
    <w:rsid w:val="00FA65AD"/>
    <w:rsid w:val="00FB2826"/>
    <w:rsid w:val="00FB3264"/>
    <w:rsid w:val="00FC1AE3"/>
    <w:rsid w:val="00FC3266"/>
    <w:rsid w:val="00FC34C4"/>
    <w:rsid w:val="00FC424A"/>
    <w:rsid w:val="00FC4948"/>
    <w:rsid w:val="00FC5B44"/>
    <w:rsid w:val="00FC72CB"/>
    <w:rsid w:val="00FD0504"/>
    <w:rsid w:val="00FD3F70"/>
    <w:rsid w:val="00FD4E3A"/>
    <w:rsid w:val="00FE3CCE"/>
    <w:rsid w:val="00FE75EE"/>
    <w:rsid w:val="00FF0A13"/>
    <w:rsid w:val="00FF5E4A"/>
    <w:rsid w:val="00FF61D2"/>
    <w:rsid w:val="00FF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CAF"/>
    <w:rPr>
      <w:sz w:val="24"/>
      <w:szCs w:val="24"/>
    </w:rPr>
  </w:style>
  <w:style w:type="paragraph" w:styleId="1">
    <w:name w:val="heading 1"/>
    <w:basedOn w:val="a"/>
    <w:next w:val="a"/>
    <w:link w:val="10"/>
    <w:qFormat/>
    <w:rsid w:val="00724608"/>
    <w:pPr>
      <w:keepNext/>
      <w:outlineLvl w:val="0"/>
    </w:pPr>
    <w:rPr>
      <w:sz w:val="28"/>
    </w:rPr>
  </w:style>
  <w:style w:type="paragraph" w:styleId="3">
    <w:name w:val="heading 3"/>
    <w:basedOn w:val="a"/>
    <w:next w:val="a"/>
    <w:link w:val="30"/>
    <w:semiHidden/>
    <w:unhideWhenUsed/>
    <w:qFormat/>
    <w:rsid w:val="002948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w:basedOn w:val="a"/>
    <w:rsid w:val="008F35EF"/>
    <w:pPr>
      <w:spacing w:after="120"/>
    </w:pPr>
  </w:style>
  <w:style w:type="character" w:customStyle="1" w:styleId="a4">
    <w:name w:val="Основной текст с отступом Знак"/>
    <w:aliases w:val="Основной текст 11 Знак Знак,Нумерованный список !! Знак,Надин стиль Знак,Основной текст 1 Знак,Основной текст без отступа Знак"/>
    <w:basedOn w:val="a0"/>
    <w:link w:val="a5"/>
    <w:rsid w:val="008F35EF"/>
    <w:rPr>
      <w:sz w:val="24"/>
      <w:szCs w:val="24"/>
      <w:lang w:val="ru-RU" w:eastAsia="ru-RU" w:bidi="ar-SA"/>
    </w:rPr>
  </w:style>
  <w:style w:type="paragraph" w:styleId="a5">
    <w:name w:val="Body Text Indent"/>
    <w:aliases w:val="Основной текст 11 Знак,Нумерованный список !!,Надин стиль,Основной текст 1,Основной текст без отступа"/>
    <w:basedOn w:val="a"/>
    <w:link w:val="a4"/>
    <w:rsid w:val="008F35EF"/>
    <w:pPr>
      <w:spacing w:after="120"/>
      <w:ind w:left="283"/>
    </w:pPr>
  </w:style>
  <w:style w:type="character" w:customStyle="1" w:styleId="2">
    <w:name w:val="Основной текст с отступом 2 Знак"/>
    <w:aliases w:val="Знак Знак Знак Знак Знак,Знак Знак Знак Знак1"/>
    <w:basedOn w:val="a0"/>
    <w:link w:val="20"/>
    <w:rsid w:val="008F35EF"/>
    <w:rPr>
      <w:sz w:val="24"/>
      <w:szCs w:val="24"/>
      <w:lang w:val="ru-RU" w:eastAsia="ru-RU" w:bidi="ar-SA"/>
    </w:rPr>
  </w:style>
  <w:style w:type="paragraph" w:styleId="20">
    <w:name w:val="Body Text Indent 2"/>
    <w:aliases w:val="Знак Знак Знак Знак,Знак Знак Знак"/>
    <w:basedOn w:val="a"/>
    <w:link w:val="2"/>
    <w:rsid w:val="008F35EF"/>
    <w:pPr>
      <w:spacing w:after="120" w:line="480" w:lineRule="auto"/>
      <w:ind w:left="283"/>
    </w:pPr>
  </w:style>
  <w:style w:type="paragraph" w:customStyle="1" w:styleId="ConsNormal">
    <w:name w:val="ConsNormal"/>
    <w:rsid w:val="008F35EF"/>
    <w:pPr>
      <w:widowControl w:val="0"/>
      <w:autoSpaceDE w:val="0"/>
      <w:autoSpaceDN w:val="0"/>
      <w:adjustRightInd w:val="0"/>
      <w:ind w:firstLine="720"/>
    </w:pPr>
    <w:rPr>
      <w:rFonts w:ascii="Arial" w:hAnsi="Arial" w:cs="Arial"/>
    </w:rPr>
  </w:style>
  <w:style w:type="paragraph" w:customStyle="1" w:styleId="ConsTitle">
    <w:name w:val="ConsTitle"/>
    <w:rsid w:val="008F35EF"/>
    <w:pPr>
      <w:widowControl w:val="0"/>
    </w:pPr>
    <w:rPr>
      <w:rFonts w:ascii="Arial" w:hAnsi="Arial"/>
      <w:b/>
      <w:snapToGrid w:val="0"/>
      <w:sz w:val="16"/>
    </w:rPr>
  </w:style>
  <w:style w:type="paragraph" w:customStyle="1" w:styleId="002">
    <w:name w:val="002_Текст Знак"/>
    <w:basedOn w:val="a5"/>
    <w:link w:val="0020"/>
    <w:rsid w:val="008F35EF"/>
    <w:pPr>
      <w:spacing w:after="0"/>
      <w:ind w:left="0" w:firstLine="709"/>
      <w:jc w:val="both"/>
    </w:pPr>
    <w:rPr>
      <w:sz w:val="28"/>
      <w:szCs w:val="28"/>
    </w:rPr>
  </w:style>
  <w:style w:type="character" w:customStyle="1" w:styleId="0020">
    <w:name w:val="002_Текст Знак Знак"/>
    <w:basedOn w:val="a0"/>
    <w:link w:val="002"/>
    <w:rsid w:val="008F35EF"/>
    <w:rPr>
      <w:sz w:val="28"/>
      <w:szCs w:val="28"/>
      <w:lang w:val="ru-RU" w:eastAsia="ru-RU" w:bidi="ar-SA"/>
    </w:rPr>
  </w:style>
  <w:style w:type="paragraph" w:customStyle="1" w:styleId="rvps698610">
    <w:name w:val="rvps698610"/>
    <w:basedOn w:val="a"/>
    <w:rsid w:val="008F35EF"/>
    <w:pPr>
      <w:spacing w:after="150"/>
      <w:ind w:right="300"/>
    </w:pPr>
  </w:style>
  <w:style w:type="paragraph" w:customStyle="1" w:styleId="0021">
    <w:name w:val="002.1_Текст.Отступ Знак"/>
    <w:basedOn w:val="a"/>
    <w:link w:val="00210"/>
    <w:rsid w:val="008F35EF"/>
    <w:pPr>
      <w:spacing w:before="120"/>
      <w:ind w:firstLine="709"/>
      <w:jc w:val="both"/>
    </w:pPr>
    <w:rPr>
      <w:sz w:val="28"/>
      <w:szCs w:val="28"/>
    </w:rPr>
  </w:style>
  <w:style w:type="character" w:customStyle="1" w:styleId="00210">
    <w:name w:val="002.1_Текст.Отступ Знак Знак"/>
    <w:basedOn w:val="a0"/>
    <w:link w:val="0021"/>
    <w:rsid w:val="008F35EF"/>
    <w:rPr>
      <w:sz w:val="28"/>
      <w:szCs w:val="28"/>
      <w:lang w:val="ru-RU" w:eastAsia="ru-RU" w:bidi="ar-SA"/>
    </w:rPr>
  </w:style>
  <w:style w:type="paragraph" w:customStyle="1" w:styleId="0022">
    <w:name w:val="002_Текст"/>
    <w:basedOn w:val="a5"/>
    <w:rsid w:val="008F35EF"/>
    <w:pPr>
      <w:spacing w:after="0"/>
      <w:ind w:left="0" w:firstLine="709"/>
      <w:jc w:val="both"/>
    </w:pPr>
    <w:rPr>
      <w:sz w:val="28"/>
      <w:szCs w:val="28"/>
    </w:rPr>
  </w:style>
  <w:style w:type="paragraph" w:customStyle="1" w:styleId="a6">
    <w:name w:val="Нумерованный абзац"/>
    <w:rsid w:val="008F35EF"/>
    <w:pPr>
      <w:tabs>
        <w:tab w:val="left" w:pos="1134"/>
        <w:tab w:val="num" w:pos="1571"/>
      </w:tabs>
      <w:suppressAutoHyphens/>
      <w:spacing w:before="240"/>
      <w:ind w:firstLine="851"/>
      <w:jc w:val="both"/>
    </w:pPr>
    <w:rPr>
      <w:noProof/>
      <w:sz w:val="28"/>
    </w:rPr>
  </w:style>
  <w:style w:type="paragraph" w:customStyle="1" w:styleId="00211">
    <w:name w:val="002.1_Текст.Отступ"/>
    <w:basedOn w:val="a"/>
    <w:rsid w:val="008F35EF"/>
    <w:pPr>
      <w:spacing w:before="120"/>
      <w:ind w:firstLine="709"/>
      <w:jc w:val="both"/>
    </w:pPr>
    <w:rPr>
      <w:sz w:val="28"/>
      <w:szCs w:val="28"/>
    </w:rPr>
  </w:style>
  <w:style w:type="paragraph" w:customStyle="1" w:styleId="a7">
    <w:name w:val="Документ"/>
    <w:basedOn w:val="a"/>
    <w:rsid w:val="008F35EF"/>
    <w:pPr>
      <w:spacing w:line="360" w:lineRule="auto"/>
      <w:ind w:firstLine="709"/>
      <w:jc w:val="both"/>
    </w:pPr>
    <w:rPr>
      <w:sz w:val="28"/>
      <w:szCs w:val="20"/>
    </w:rPr>
  </w:style>
  <w:style w:type="paragraph" w:customStyle="1" w:styleId="ConsPlusNormal">
    <w:name w:val="ConsPlusNormal"/>
    <w:rsid w:val="008F35EF"/>
    <w:pPr>
      <w:widowControl w:val="0"/>
      <w:autoSpaceDE w:val="0"/>
      <w:autoSpaceDN w:val="0"/>
      <w:adjustRightInd w:val="0"/>
      <w:ind w:firstLine="720"/>
    </w:pPr>
    <w:rPr>
      <w:rFonts w:ascii="Arial" w:hAnsi="Arial" w:cs="Arial"/>
    </w:rPr>
  </w:style>
  <w:style w:type="paragraph" w:customStyle="1" w:styleId="11">
    <w:name w:val="1 Знак Знак Знак Знак Знак Знак Знак Знак Знак Знак Знак Знак Знак Знак"/>
    <w:basedOn w:val="a"/>
    <w:rsid w:val="008F35EF"/>
    <w:rPr>
      <w:rFonts w:ascii="Verdana" w:hAnsi="Verdana" w:cs="Verdana"/>
      <w:sz w:val="20"/>
      <w:szCs w:val="20"/>
      <w:lang w:val="en-US" w:eastAsia="en-US"/>
    </w:rPr>
  </w:style>
  <w:style w:type="paragraph" w:styleId="31">
    <w:name w:val="Body Text Indent 3"/>
    <w:basedOn w:val="a"/>
    <w:rsid w:val="008F35EF"/>
    <w:pPr>
      <w:spacing w:after="120"/>
      <w:ind w:left="283"/>
    </w:pPr>
    <w:rPr>
      <w:sz w:val="16"/>
      <w:szCs w:val="16"/>
    </w:rPr>
  </w:style>
  <w:style w:type="paragraph" w:styleId="a8">
    <w:name w:val="Title"/>
    <w:basedOn w:val="a"/>
    <w:qFormat/>
    <w:rsid w:val="008F35EF"/>
    <w:pPr>
      <w:widowControl w:val="0"/>
      <w:ind w:firstLine="720"/>
      <w:jc w:val="center"/>
    </w:pPr>
    <w:rPr>
      <w:b/>
      <w:sz w:val="28"/>
      <w:szCs w:val="20"/>
    </w:rPr>
  </w:style>
  <w:style w:type="paragraph" w:styleId="21">
    <w:name w:val="Body Text 2"/>
    <w:basedOn w:val="a"/>
    <w:rsid w:val="008F35EF"/>
    <w:pPr>
      <w:spacing w:after="120" w:line="480" w:lineRule="auto"/>
    </w:pPr>
  </w:style>
  <w:style w:type="paragraph" w:customStyle="1" w:styleId="14">
    <w:name w:val="Документ 14"/>
    <w:basedOn w:val="a"/>
    <w:rsid w:val="008F35EF"/>
    <w:pPr>
      <w:ind w:firstLine="851"/>
      <w:jc w:val="both"/>
    </w:pPr>
    <w:rPr>
      <w:color w:val="000000"/>
      <w:sz w:val="28"/>
      <w:szCs w:val="20"/>
    </w:rPr>
  </w:style>
  <w:style w:type="paragraph" w:customStyle="1" w:styleId="a9">
    <w:name w:val="Знак Знак Знак Знак"/>
    <w:basedOn w:val="a"/>
    <w:rsid w:val="00370AED"/>
    <w:rPr>
      <w:sz w:val="20"/>
      <w:szCs w:val="20"/>
      <w:lang w:val="en-US" w:eastAsia="en-US"/>
    </w:rPr>
  </w:style>
  <w:style w:type="paragraph" w:customStyle="1" w:styleId="Style9">
    <w:name w:val="Style9"/>
    <w:basedOn w:val="a"/>
    <w:rsid w:val="00F835DC"/>
    <w:pPr>
      <w:widowControl w:val="0"/>
      <w:autoSpaceDE w:val="0"/>
      <w:autoSpaceDN w:val="0"/>
      <w:adjustRightInd w:val="0"/>
      <w:spacing w:line="309" w:lineRule="exact"/>
      <w:ind w:firstLine="730"/>
      <w:jc w:val="both"/>
    </w:pPr>
  </w:style>
  <w:style w:type="paragraph" w:customStyle="1" w:styleId="Style13">
    <w:name w:val="Style13"/>
    <w:basedOn w:val="a"/>
    <w:rsid w:val="00F835DC"/>
    <w:pPr>
      <w:widowControl w:val="0"/>
      <w:autoSpaceDE w:val="0"/>
      <w:autoSpaceDN w:val="0"/>
      <w:adjustRightInd w:val="0"/>
      <w:spacing w:line="305" w:lineRule="exact"/>
      <w:ind w:hanging="1632"/>
    </w:pPr>
  </w:style>
  <w:style w:type="character" w:customStyle="1" w:styleId="FontStyle20">
    <w:name w:val="Font Style20"/>
    <w:basedOn w:val="a0"/>
    <w:rsid w:val="00F835DC"/>
    <w:rPr>
      <w:rFonts w:ascii="Times New Roman" w:hAnsi="Times New Roman" w:cs="Times New Roman"/>
      <w:b/>
      <w:bCs/>
      <w:sz w:val="24"/>
      <w:szCs w:val="24"/>
    </w:rPr>
  </w:style>
  <w:style w:type="character" w:customStyle="1" w:styleId="FontStyle23">
    <w:name w:val="Font Style23"/>
    <w:basedOn w:val="a0"/>
    <w:rsid w:val="00F835DC"/>
    <w:rPr>
      <w:rFonts w:ascii="Times New Roman" w:hAnsi="Times New Roman" w:cs="Times New Roman"/>
      <w:sz w:val="24"/>
      <w:szCs w:val="24"/>
    </w:rPr>
  </w:style>
  <w:style w:type="paragraph" w:customStyle="1" w:styleId="Style7">
    <w:name w:val="Style7"/>
    <w:basedOn w:val="a"/>
    <w:rsid w:val="00F835DC"/>
    <w:pPr>
      <w:widowControl w:val="0"/>
      <w:autoSpaceDE w:val="0"/>
      <w:autoSpaceDN w:val="0"/>
      <w:adjustRightInd w:val="0"/>
    </w:pPr>
  </w:style>
  <w:style w:type="paragraph" w:customStyle="1" w:styleId="Style3">
    <w:name w:val="Style3"/>
    <w:basedOn w:val="a"/>
    <w:rsid w:val="00F835DC"/>
    <w:pPr>
      <w:widowControl w:val="0"/>
      <w:autoSpaceDE w:val="0"/>
      <w:autoSpaceDN w:val="0"/>
      <w:adjustRightInd w:val="0"/>
      <w:jc w:val="both"/>
    </w:pPr>
  </w:style>
  <w:style w:type="paragraph" w:styleId="aa">
    <w:name w:val="header"/>
    <w:basedOn w:val="a"/>
    <w:link w:val="ab"/>
    <w:uiPriority w:val="99"/>
    <w:rsid w:val="00ED68B4"/>
    <w:pPr>
      <w:tabs>
        <w:tab w:val="center" w:pos="4677"/>
        <w:tab w:val="right" w:pos="9355"/>
      </w:tabs>
    </w:pPr>
  </w:style>
  <w:style w:type="character" w:customStyle="1" w:styleId="ab">
    <w:name w:val="Верхний колонтитул Знак"/>
    <w:basedOn w:val="a0"/>
    <w:link w:val="aa"/>
    <w:uiPriority w:val="99"/>
    <w:rsid w:val="00236D03"/>
    <w:rPr>
      <w:sz w:val="24"/>
      <w:szCs w:val="24"/>
    </w:rPr>
  </w:style>
  <w:style w:type="character" w:styleId="ac">
    <w:name w:val="page number"/>
    <w:basedOn w:val="a0"/>
    <w:rsid w:val="00ED68B4"/>
  </w:style>
  <w:style w:type="paragraph" w:styleId="ad">
    <w:name w:val="footer"/>
    <w:basedOn w:val="a"/>
    <w:link w:val="ae"/>
    <w:uiPriority w:val="99"/>
    <w:rsid w:val="007C7E2F"/>
    <w:pPr>
      <w:tabs>
        <w:tab w:val="center" w:pos="4677"/>
        <w:tab w:val="right" w:pos="9355"/>
      </w:tabs>
    </w:pPr>
  </w:style>
  <w:style w:type="character" w:customStyle="1" w:styleId="ae">
    <w:name w:val="Нижний колонтитул Знак"/>
    <w:basedOn w:val="a0"/>
    <w:link w:val="ad"/>
    <w:uiPriority w:val="99"/>
    <w:rsid w:val="00236D03"/>
    <w:rPr>
      <w:sz w:val="24"/>
      <w:szCs w:val="24"/>
    </w:rPr>
  </w:style>
  <w:style w:type="paragraph" w:customStyle="1" w:styleId="Style0">
    <w:name w:val="Style0"/>
    <w:basedOn w:val="a"/>
    <w:rsid w:val="00236D03"/>
    <w:pPr>
      <w:spacing w:line="355" w:lineRule="exact"/>
      <w:jc w:val="center"/>
    </w:pPr>
    <w:rPr>
      <w:sz w:val="20"/>
      <w:szCs w:val="20"/>
    </w:rPr>
  </w:style>
  <w:style w:type="paragraph" w:customStyle="1" w:styleId="Style1">
    <w:name w:val="Style1"/>
    <w:basedOn w:val="a"/>
    <w:rsid w:val="00236D03"/>
    <w:pPr>
      <w:spacing w:line="576" w:lineRule="exact"/>
      <w:jc w:val="center"/>
    </w:pPr>
    <w:rPr>
      <w:sz w:val="20"/>
      <w:szCs w:val="20"/>
    </w:rPr>
  </w:style>
  <w:style w:type="paragraph" w:customStyle="1" w:styleId="Style2">
    <w:name w:val="Style2"/>
    <w:basedOn w:val="a"/>
    <w:rsid w:val="00236D03"/>
    <w:pPr>
      <w:spacing w:line="336" w:lineRule="exact"/>
      <w:ind w:firstLine="77"/>
      <w:jc w:val="both"/>
    </w:pPr>
    <w:rPr>
      <w:sz w:val="20"/>
      <w:szCs w:val="20"/>
    </w:rPr>
  </w:style>
  <w:style w:type="paragraph" w:customStyle="1" w:styleId="Style8">
    <w:name w:val="Style8"/>
    <w:basedOn w:val="a"/>
    <w:rsid w:val="00236D03"/>
    <w:pPr>
      <w:jc w:val="center"/>
    </w:pPr>
    <w:rPr>
      <w:sz w:val="20"/>
      <w:szCs w:val="20"/>
    </w:rPr>
  </w:style>
  <w:style w:type="paragraph" w:customStyle="1" w:styleId="Style5">
    <w:name w:val="Style5"/>
    <w:basedOn w:val="a"/>
    <w:rsid w:val="00236D03"/>
    <w:pPr>
      <w:spacing w:line="312" w:lineRule="exact"/>
      <w:jc w:val="both"/>
    </w:pPr>
    <w:rPr>
      <w:sz w:val="20"/>
      <w:szCs w:val="20"/>
    </w:rPr>
  </w:style>
  <w:style w:type="paragraph" w:customStyle="1" w:styleId="Style10">
    <w:name w:val="Style10"/>
    <w:basedOn w:val="a"/>
    <w:rsid w:val="00236D03"/>
    <w:pPr>
      <w:spacing w:line="629" w:lineRule="exact"/>
      <w:jc w:val="center"/>
    </w:pPr>
    <w:rPr>
      <w:sz w:val="20"/>
      <w:szCs w:val="20"/>
    </w:rPr>
  </w:style>
  <w:style w:type="paragraph" w:customStyle="1" w:styleId="Style34">
    <w:name w:val="Style34"/>
    <w:basedOn w:val="a"/>
    <w:rsid w:val="00236D03"/>
    <w:rPr>
      <w:sz w:val="20"/>
      <w:szCs w:val="20"/>
    </w:rPr>
  </w:style>
  <w:style w:type="paragraph" w:customStyle="1" w:styleId="Style16">
    <w:name w:val="Style16"/>
    <w:basedOn w:val="a"/>
    <w:rsid w:val="00236D03"/>
    <w:pPr>
      <w:spacing w:line="314" w:lineRule="exact"/>
    </w:pPr>
    <w:rPr>
      <w:sz w:val="20"/>
      <w:szCs w:val="20"/>
    </w:rPr>
  </w:style>
  <w:style w:type="paragraph" w:customStyle="1" w:styleId="Style2376">
    <w:name w:val="Style2376"/>
    <w:basedOn w:val="a"/>
    <w:rsid w:val="00236D03"/>
    <w:rPr>
      <w:sz w:val="20"/>
      <w:szCs w:val="20"/>
    </w:rPr>
  </w:style>
  <w:style w:type="paragraph" w:customStyle="1" w:styleId="Style2616">
    <w:name w:val="Style2616"/>
    <w:basedOn w:val="a"/>
    <w:rsid w:val="00236D03"/>
    <w:rPr>
      <w:sz w:val="20"/>
      <w:szCs w:val="20"/>
    </w:rPr>
  </w:style>
  <w:style w:type="paragraph" w:customStyle="1" w:styleId="Style534">
    <w:name w:val="Style534"/>
    <w:basedOn w:val="a"/>
    <w:rsid w:val="00236D03"/>
    <w:pPr>
      <w:spacing w:line="245" w:lineRule="exact"/>
      <w:ind w:firstLine="581"/>
    </w:pPr>
    <w:rPr>
      <w:sz w:val="20"/>
      <w:szCs w:val="20"/>
    </w:rPr>
  </w:style>
  <w:style w:type="paragraph" w:customStyle="1" w:styleId="Style35">
    <w:name w:val="Style35"/>
    <w:basedOn w:val="a"/>
    <w:rsid w:val="00236D03"/>
    <w:rPr>
      <w:sz w:val="20"/>
      <w:szCs w:val="20"/>
    </w:rPr>
  </w:style>
  <w:style w:type="paragraph" w:customStyle="1" w:styleId="Style2589">
    <w:name w:val="Style2589"/>
    <w:basedOn w:val="a"/>
    <w:rsid w:val="00236D03"/>
    <w:rPr>
      <w:sz w:val="20"/>
      <w:szCs w:val="20"/>
    </w:rPr>
  </w:style>
  <w:style w:type="paragraph" w:customStyle="1" w:styleId="Style37">
    <w:name w:val="Style37"/>
    <w:basedOn w:val="a"/>
    <w:rsid w:val="00236D03"/>
    <w:rPr>
      <w:sz w:val="20"/>
      <w:szCs w:val="20"/>
    </w:rPr>
  </w:style>
  <w:style w:type="paragraph" w:customStyle="1" w:styleId="Style957">
    <w:name w:val="Style957"/>
    <w:basedOn w:val="a"/>
    <w:rsid w:val="00236D03"/>
    <w:pPr>
      <w:spacing w:line="211" w:lineRule="exact"/>
      <w:ind w:hanging="72"/>
    </w:pPr>
    <w:rPr>
      <w:sz w:val="20"/>
      <w:szCs w:val="20"/>
    </w:rPr>
  </w:style>
  <w:style w:type="paragraph" w:customStyle="1" w:styleId="Style1696">
    <w:name w:val="Style1696"/>
    <w:basedOn w:val="a"/>
    <w:rsid w:val="00236D03"/>
    <w:pPr>
      <w:spacing w:line="312" w:lineRule="exact"/>
      <w:ind w:hanging="566"/>
    </w:pPr>
    <w:rPr>
      <w:sz w:val="20"/>
      <w:szCs w:val="20"/>
    </w:rPr>
  </w:style>
  <w:style w:type="paragraph" w:customStyle="1" w:styleId="Style40">
    <w:name w:val="Style40"/>
    <w:basedOn w:val="a"/>
    <w:rsid w:val="00236D03"/>
    <w:pPr>
      <w:spacing w:line="312" w:lineRule="exact"/>
      <w:ind w:firstLine="720"/>
      <w:jc w:val="both"/>
    </w:pPr>
    <w:rPr>
      <w:sz w:val="20"/>
      <w:szCs w:val="20"/>
    </w:rPr>
  </w:style>
  <w:style w:type="paragraph" w:customStyle="1" w:styleId="Style42">
    <w:name w:val="Style42"/>
    <w:basedOn w:val="a"/>
    <w:rsid w:val="00236D03"/>
    <w:pPr>
      <w:spacing w:line="312" w:lineRule="exact"/>
      <w:ind w:firstLine="562"/>
      <w:jc w:val="both"/>
    </w:pPr>
    <w:rPr>
      <w:sz w:val="20"/>
      <w:szCs w:val="20"/>
    </w:rPr>
  </w:style>
  <w:style w:type="paragraph" w:customStyle="1" w:styleId="Style475">
    <w:name w:val="Style475"/>
    <w:basedOn w:val="a"/>
    <w:rsid w:val="00236D03"/>
    <w:rPr>
      <w:sz w:val="20"/>
      <w:szCs w:val="20"/>
    </w:rPr>
  </w:style>
  <w:style w:type="paragraph" w:customStyle="1" w:styleId="Style2536">
    <w:name w:val="Style2536"/>
    <w:basedOn w:val="a"/>
    <w:rsid w:val="00236D03"/>
    <w:pPr>
      <w:spacing w:line="209" w:lineRule="exact"/>
    </w:pPr>
    <w:rPr>
      <w:sz w:val="20"/>
      <w:szCs w:val="20"/>
    </w:rPr>
  </w:style>
  <w:style w:type="paragraph" w:customStyle="1" w:styleId="Style789">
    <w:name w:val="Style789"/>
    <w:basedOn w:val="a"/>
    <w:rsid w:val="00236D03"/>
    <w:pPr>
      <w:spacing w:line="269" w:lineRule="exact"/>
    </w:pPr>
    <w:rPr>
      <w:sz w:val="20"/>
      <w:szCs w:val="20"/>
    </w:rPr>
  </w:style>
  <w:style w:type="paragraph" w:customStyle="1" w:styleId="Style1097">
    <w:name w:val="Style1097"/>
    <w:basedOn w:val="a"/>
    <w:rsid w:val="00236D03"/>
    <w:rPr>
      <w:sz w:val="20"/>
      <w:szCs w:val="20"/>
    </w:rPr>
  </w:style>
  <w:style w:type="paragraph" w:customStyle="1" w:styleId="Style1153">
    <w:name w:val="Style1153"/>
    <w:basedOn w:val="a"/>
    <w:rsid w:val="00236D03"/>
    <w:rPr>
      <w:sz w:val="20"/>
      <w:szCs w:val="20"/>
    </w:rPr>
  </w:style>
  <w:style w:type="paragraph" w:customStyle="1" w:styleId="Style653">
    <w:name w:val="Style653"/>
    <w:basedOn w:val="a"/>
    <w:rsid w:val="00236D03"/>
    <w:rPr>
      <w:sz w:val="20"/>
      <w:szCs w:val="20"/>
    </w:rPr>
  </w:style>
  <w:style w:type="paragraph" w:customStyle="1" w:styleId="Style812">
    <w:name w:val="Style812"/>
    <w:basedOn w:val="a"/>
    <w:rsid w:val="00236D03"/>
    <w:pPr>
      <w:jc w:val="center"/>
    </w:pPr>
    <w:rPr>
      <w:sz w:val="20"/>
      <w:szCs w:val="20"/>
    </w:rPr>
  </w:style>
  <w:style w:type="paragraph" w:customStyle="1" w:styleId="Style58">
    <w:name w:val="Style58"/>
    <w:basedOn w:val="a"/>
    <w:rsid w:val="00236D03"/>
    <w:rPr>
      <w:sz w:val="20"/>
      <w:szCs w:val="20"/>
    </w:rPr>
  </w:style>
  <w:style w:type="paragraph" w:customStyle="1" w:styleId="Style1352">
    <w:name w:val="Style1352"/>
    <w:basedOn w:val="a"/>
    <w:rsid w:val="00236D03"/>
    <w:rPr>
      <w:sz w:val="20"/>
      <w:szCs w:val="20"/>
    </w:rPr>
  </w:style>
  <w:style w:type="paragraph" w:customStyle="1" w:styleId="Style2694">
    <w:name w:val="Style2694"/>
    <w:basedOn w:val="a"/>
    <w:rsid w:val="00236D03"/>
    <w:rPr>
      <w:sz w:val="20"/>
      <w:szCs w:val="20"/>
    </w:rPr>
  </w:style>
  <w:style w:type="paragraph" w:customStyle="1" w:styleId="Style63">
    <w:name w:val="Style63"/>
    <w:basedOn w:val="a"/>
    <w:rsid w:val="00236D03"/>
    <w:pPr>
      <w:spacing w:line="334" w:lineRule="exact"/>
      <w:jc w:val="center"/>
    </w:pPr>
    <w:rPr>
      <w:sz w:val="20"/>
      <w:szCs w:val="20"/>
    </w:rPr>
  </w:style>
  <w:style w:type="paragraph" w:customStyle="1" w:styleId="Style69">
    <w:name w:val="Style69"/>
    <w:basedOn w:val="a"/>
    <w:rsid w:val="00236D03"/>
    <w:pPr>
      <w:spacing w:line="317" w:lineRule="exact"/>
      <w:ind w:firstLine="562"/>
      <w:jc w:val="both"/>
    </w:pPr>
    <w:rPr>
      <w:sz w:val="20"/>
      <w:szCs w:val="20"/>
    </w:rPr>
  </w:style>
  <w:style w:type="paragraph" w:customStyle="1" w:styleId="Style2515">
    <w:name w:val="Style2515"/>
    <w:basedOn w:val="a"/>
    <w:rsid w:val="00236D03"/>
    <w:rPr>
      <w:sz w:val="20"/>
      <w:szCs w:val="20"/>
    </w:rPr>
  </w:style>
  <w:style w:type="paragraph" w:customStyle="1" w:styleId="Style67">
    <w:name w:val="Style67"/>
    <w:basedOn w:val="a"/>
    <w:rsid w:val="00236D03"/>
    <w:pPr>
      <w:spacing w:line="312" w:lineRule="exact"/>
      <w:ind w:firstLine="898"/>
      <w:jc w:val="both"/>
    </w:pPr>
    <w:rPr>
      <w:sz w:val="20"/>
      <w:szCs w:val="20"/>
    </w:rPr>
  </w:style>
  <w:style w:type="paragraph" w:customStyle="1" w:styleId="Style817">
    <w:name w:val="Style817"/>
    <w:basedOn w:val="a"/>
    <w:rsid w:val="00236D03"/>
    <w:pPr>
      <w:spacing w:line="312" w:lineRule="exact"/>
      <w:jc w:val="both"/>
    </w:pPr>
    <w:rPr>
      <w:sz w:val="20"/>
      <w:szCs w:val="20"/>
    </w:rPr>
  </w:style>
  <w:style w:type="paragraph" w:customStyle="1" w:styleId="Style1806">
    <w:name w:val="Style1806"/>
    <w:basedOn w:val="a"/>
    <w:rsid w:val="00236D03"/>
    <w:rPr>
      <w:sz w:val="20"/>
      <w:szCs w:val="20"/>
    </w:rPr>
  </w:style>
  <w:style w:type="paragraph" w:customStyle="1" w:styleId="Style591">
    <w:name w:val="Style591"/>
    <w:basedOn w:val="a"/>
    <w:rsid w:val="00236D03"/>
    <w:pPr>
      <w:spacing w:line="241" w:lineRule="exact"/>
      <w:jc w:val="center"/>
    </w:pPr>
    <w:rPr>
      <w:sz w:val="20"/>
      <w:szCs w:val="20"/>
    </w:rPr>
  </w:style>
  <w:style w:type="paragraph" w:customStyle="1" w:styleId="Style2752">
    <w:name w:val="Style2752"/>
    <w:basedOn w:val="a"/>
    <w:rsid w:val="00236D03"/>
    <w:pPr>
      <w:spacing w:line="230" w:lineRule="exact"/>
      <w:ind w:firstLine="211"/>
    </w:pPr>
    <w:rPr>
      <w:sz w:val="20"/>
      <w:szCs w:val="20"/>
    </w:rPr>
  </w:style>
  <w:style w:type="paragraph" w:customStyle="1" w:styleId="Style2717">
    <w:name w:val="Style2717"/>
    <w:basedOn w:val="a"/>
    <w:rsid w:val="00236D03"/>
    <w:rPr>
      <w:sz w:val="20"/>
      <w:szCs w:val="20"/>
    </w:rPr>
  </w:style>
  <w:style w:type="paragraph" w:customStyle="1" w:styleId="Style1605">
    <w:name w:val="Style1605"/>
    <w:basedOn w:val="a"/>
    <w:rsid w:val="00236D03"/>
    <w:rPr>
      <w:sz w:val="20"/>
      <w:szCs w:val="20"/>
    </w:rPr>
  </w:style>
  <w:style w:type="paragraph" w:customStyle="1" w:styleId="Style89">
    <w:name w:val="Style89"/>
    <w:basedOn w:val="a"/>
    <w:rsid w:val="00236D03"/>
    <w:rPr>
      <w:sz w:val="20"/>
      <w:szCs w:val="20"/>
    </w:rPr>
  </w:style>
  <w:style w:type="paragraph" w:customStyle="1" w:styleId="Style81">
    <w:name w:val="Style81"/>
    <w:basedOn w:val="a"/>
    <w:rsid w:val="00236D03"/>
    <w:pPr>
      <w:spacing w:line="259" w:lineRule="exact"/>
    </w:pPr>
    <w:rPr>
      <w:sz w:val="20"/>
      <w:szCs w:val="20"/>
    </w:rPr>
  </w:style>
  <w:style w:type="paragraph" w:customStyle="1" w:styleId="Style1147">
    <w:name w:val="Style1147"/>
    <w:basedOn w:val="a"/>
    <w:rsid w:val="00236D03"/>
    <w:pPr>
      <w:spacing w:line="226" w:lineRule="exact"/>
      <w:ind w:firstLine="67"/>
    </w:pPr>
    <w:rPr>
      <w:sz w:val="20"/>
      <w:szCs w:val="20"/>
    </w:rPr>
  </w:style>
  <w:style w:type="paragraph" w:customStyle="1" w:styleId="Style661">
    <w:name w:val="Style661"/>
    <w:basedOn w:val="a"/>
    <w:rsid w:val="00236D03"/>
    <w:rPr>
      <w:sz w:val="20"/>
      <w:szCs w:val="20"/>
    </w:rPr>
  </w:style>
  <w:style w:type="paragraph" w:customStyle="1" w:styleId="Style619">
    <w:name w:val="Style619"/>
    <w:basedOn w:val="a"/>
    <w:rsid w:val="00236D03"/>
    <w:rPr>
      <w:sz w:val="20"/>
      <w:szCs w:val="20"/>
    </w:rPr>
  </w:style>
  <w:style w:type="paragraph" w:customStyle="1" w:styleId="Style598">
    <w:name w:val="Style598"/>
    <w:basedOn w:val="a"/>
    <w:rsid w:val="00236D03"/>
    <w:pPr>
      <w:spacing w:line="240" w:lineRule="exact"/>
      <w:jc w:val="center"/>
    </w:pPr>
    <w:rPr>
      <w:sz w:val="20"/>
      <w:szCs w:val="20"/>
    </w:rPr>
  </w:style>
  <w:style w:type="paragraph" w:customStyle="1" w:styleId="Style657">
    <w:name w:val="Style657"/>
    <w:basedOn w:val="a"/>
    <w:rsid w:val="00236D03"/>
    <w:rPr>
      <w:sz w:val="20"/>
      <w:szCs w:val="20"/>
    </w:rPr>
  </w:style>
  <w:style w:type="paragraph" w:customStyle="1" w:styleId="Style564">
    <w:name w:val="Style564"/>
    <w:basedOn w:val="a"/>
    <w:rsid w:val="00236D03"/>
    <w:pPr>
      <w:spacing w:line="312" w:lineRule="exact"/>
      <w:ind w:firstLine="571"/>
      <w:jc w:val="both"/>
    </w:pPr>
    <w:rPr>
      <w:sz w:val="20"/>
      <w:szCs w:val="20"/>
    </w:rPr>
  </w:style>
  <w:style w:type="paragraph" w:customStyle="1" w:styleId="Style656">
    <w:name w:val="Style656"/>
    <w:basedOn w:val="a"/>
    <w:rsid w:val="00236D03"/>
    <w:pPr>
      <w:spacing w:line="432" w:lineRule="exact"/>
      <w:ind w:hanging="154"/>
    </w:pPr>
    <w:rPr>
      <w:sz w:val="20"/>
      <w:szCs w:val="20"/>
    </w:rPr>
  </w:style>
  <w:style w:type="paragraph" w:customStyle="1" w:styleId="Style325">
    <w:name w:val="Style325"/>
    <w:basedOn w:val="a"/>
    <w:rsid w:val="00236D03"/>
    <w:rPr>
      <w:sz w:val="20"/>
      <w:szCs w:val="20"/>
    </w:rPr>
  </w:style>
  <w:style w:type="paragraph" w:customStyle="1" w:styleId="Style135">
    <w:name w:val="Style135"/>
    <w:basedOn w:val="a"/>
    <w:rsid w:val="00236D03"/>
    <w:pPr>
      <w:spacing w:line="221" w:lineRule="exact"/>
    </w:pPr>
    <w:rPr>
      <w:sz w:val="20"/>
      <w:szCs w:val="20"/>
    </w:rPr>
  </w:style>
  <w:style w:type="paragraph" w:customStyle="1" w:styleId="Style601">
    <w:name w:val="Style601"/>
    <w:basedOn w:val="a"/>
    <w:rsid w:val="00236D03"/>
    <w:pPr>
      <w:spacing w:line="242" w:lineRule="exact"/>
      <w:jc w:val="right"/>
    </w:pPr>
    <w:rPr>
      <w:sz w:val="20"/>
      <w:szCs w:val="20"/>
    </w:rPr>
  </w:style>
  <w:style w:type="paragraph" w:customStyle="1" w:styleId="Style2524">
    <w:name w:val="Style2524"/>
    <w:basedOn w:val="a"/>
    <w:rsid w:val="00236D03"/>
    <w:pPr>
      <w:spacing w:line="211" w:lineRule="exact"/>
    </w:pPr>
    <w:rPr>
      <w:sz w:val="20"/>
      <w:szCs w:val="20"/>
    </w:rPr>
  </w:style>
  <w:style w:type="paragraph" w:customStyle="1" w:styleId="Style2425">
    <w:name w:val="Style2425"/>
    <w:basedOn w:val="a"/>
    <w:rsid w:val="00236D03"/>
    <w:pPr>
      <w:spacing w:line="298" w:lineRule="exact"/>
      <w:ind w:firstLine="816"/>
    </w:pPr>
    <w:rPr>
      <w:sz w:val="20"/>
      <w:szCs w:val="20"/>
    </w:rPr>
  </w:style>
  <w:style w:type="paragraph" w:customStyle="1" w:styleId="Style2606">
    <w:name w:val="Style2606"/>
    <w:basedOn w:val="a"/>
    <w:rsid w:val="00236D03"/>
    <w:rPr>
      <w:sz w:val="20"/>
      <w:szCs w:val="20"/>
    </w:rPr>
  </w:style>
  <w:style w:type="paragraph" w:customStyle="1" w:styleId="Style1010">
    <w:name w:val="Style1010"/>
    <w:basedOn w:val="a"/>
    <w:rsid w:val="00236D03"/>
    <w:pPr>
      <w:spacing w:line="250" w:lineRule="exact"/>
      <w:jc w:val="right"/>
    </w:pPr>
    <w:rPr>
      <w:sz w:val="20"/>
      <w:szCs w:val="20"/>
    </w:rPr>
  </w:style>
  <w:style w:type="paragraph" w:customStyle="1" w:styleId="Style2627">
    <w:name w:val="Style2627"/>
    <w:basedOn w:val="a"/>
    <w:rsid w:val="00236D03"/>
    <w:rPr>
      <w:sz w:val="20"/>
      <w:szCs w:val="20"/>
    </w:rPr>
  </w:style>
  <w:style w:type="paragraph" w:customStyle="1" w:styleId="Style898">
    <w:name w:val="Style898"/>
    <w:basedOn w:val="a"/>
    <w:rsid w:val="00236D03"/>
    <w:pPr>
      <w:spacing w:line="312" w:lineRule="exact"/>
      <w:ind w:firstLine="547"/>
      <w:jc w:val="both"/>
    </w:pPr>
    <w:rPr>
      <w:sz w:val="20"/>
      <w:szCs w:val="20"/>
    </w:rPr>
  </w:style>
  <w:style w:type="paragraph" w:customStyle="1" w:styleId="Style659">
    <w:name w:val="Style659"/>
    <w:basedOn w:val="a"/>
    <w:rsid w:val="00236D03"/>
    <w:pPr>
      <w:spacing w:line="211" w:lineRule="exact"/>
      <w:ind w:hanging="158"/>
    </w:pPr>
    <w:rPr>
      <w:sz w:val="20"/>
      <w:szCs w:val="20"/>
    </w:rPr>
  </w:style>
  <w:style w:type="paragraph" w:customStyle="1" w:styleId="Style366">
    <w:name w:val="Style366"/>
    <w:basedOn w:val="a"/>
    <w:rsid w:val="00236D03"/>
    <w:rPr>
      <w:sz w:val="20"/>
      <w:szCs w:val="20"/>
    </w:rPr>
  </w:style>
  <w:style w:type="paragraph" w:customStyle="1" w:styleId="Style515">
    <w:name w:val="Style515"/>
    <w:basedOn w:val="a"/>
    <w:rsid w:val="00236D03"/>
    <w:rPr>
      <w:sz w:val="20"/>
      <w:szCs w:val="20"/>
    </w:rPr>
  </w:style>
  <w:style w:type="paragraph" w:customStyle="1" w:styleId="Style346">
    <w:name w:val="Style346"/>
    <w:basedOn w:val="a"/>
    <w:rsid w:val="00236D03"/>
    <w:rPr>
      <w:sz w:val="20"/>
      <w:szCs w:val="20"/>
    </w:rPr>
  </w:style>
  <w:style w:type="paragraph" w:customStyle="1" w:styleId="Style891">
    <w:name w:val="Style891"/>
    <w:basedOn w:val="a"/>
    <w:rsid w:val="00236D03"/>
    <w:pPr>
      <w:spacing w:line="523" w:lineRule="exact"/>
    </w:pPr>
    <w:rPr>
      <w:sz w:val="20"/>
      <w:szCs w:val="20"/>
    </w:rPr>
  </w:style>
  <w:style w:type="paragraph" w:customStyle="1" w:styleId="Style281">
    <w:name w:val="Style281"/>
    <w:basedOn w:val="a"/>
    <w:rsid w:val="00236D03"/>
    <w:pPr>
      <w:spacing w:line="240" w:lineRule="exact"/>
      <w:jc w:val="both"/>
    </w:pPr>
    <w:rPr>
      <w:sz w:val="20"/>
      <w:szCs w:val="20"/>
    </w:rPr>
  </w:style>
  <w:style w:type="paragraph" w:customStyle="1" w:styleId="Style527">
    <w:name w:val="Style527"/>
    <w:basedOn w:val="a"/>
    <w:rsid w:val="00236D03"/>
    <w:pPr>
      <w:spacing w:line="307" w:lineRule="exact"/>
      <w:ind w:firstLine="562"/>
      <w:jc w:val="both"/>
    </w:pPr>
    <w:rPr>
      <w:sz w:val="20"/>
      <w:szCs w:val="20"/>
    </w:rPr>
  </w:style>
  <w:style w:type="paragraph" w:customStyle="1" w:styleId="Style4887">
    <w:name w:val="Style4887"/>
    <w:basedOn w:val="a"/>
    <w:rsid w:val="00236D03"/>
    <w:pPr>
      <w:spacing w:line="312" w:lineRule="exact"/>
      <w:ind w:firstLine="730"/>
      <w:jc w:val="both"/>
    </w:pPr>
    <w:rPr>
      <w:sz w:val="20"/>
      <w:szCs w:val="20"/>
    </w:rPr>
  </w:style>
  <w:style w:type="paragraph" w:customStyle="1" w:styleId="Style4602">
    <w:name w:val="Style4602"/>
    <w:basedOn w:val="a"/>
    <w:rsid w:val="00236D03"/>
    <w:pPr>
      <w:spacing w:line="266" w:lineRule="exact"/>
      <w:jc w:val="center"/>
    </w:pPr>
    <w:rPr>
      <w:sz w:val="20"/>
      <w:szCs w:val="20"/>
    </w:rPr>
  </w:style>
  <w:style w:type="paragraph" w:customStyle="1" w:styleId="Style3336">
    <w:name w:val="Style3336"/>
    <w:basedOn w:val="a"/>
    <w:rsid w:val="00236D03"/>
    <w:rPr>
      <w:sz w:val="20"/>
      <w:szCs w:val="20"/>
    </w:rPr>
  </w:style>
  <w:style w:type="paragraph" w:customStyle="1" w:styleId="Style3992">
    <w:name w:val="Style3992"/>
    <w:basedOn w:val="a"/>
    <w:rsid w:val="00236D03"/>
    <w:rPr>
      <w:sz w:val="20"/>
      <w:szCs w:val="20"/>
    </w:rPr>
  </w:style>
  <w:style w:type="paragraph" w:customStyle="1" w:styleId="Style2757">
    <w:name w:val="Style2757"/>
    <w:basedOn w:val="a"/>
    <w:rsid w:val="00236D03"/>
    <w:pPr>
      <w:spacing w:line="312" w:lineRule="exact"/>
      <w:ind w:firstLine="581"/>
      <w:jc w:val="both"/>
    </w:pPr>
    <w:rPr>
      <w:sz w:val="20"/>
      <w:szCs w:val="20"/>
    </w:rPr>
  </w:style>
  <w:style w:type="paragraph" w:customStyle="1" w:styleId="Style4876">
    <w:name w:val="Style4876"/>
    <w:basedOn w:val="a"/>
    <w:rsid w:val="00236D03"/>
    <w:pPr>
      <w:spacing w:line="312" w:lineRule="exact"/>
      <w:ind w:hanging="566"/>
    </w:pPr>
    <w:rPr>
      <w:sz w:val="20"/>
      <w:szCs w:val="20"/>
    </w:rPr>
  </w:style>
  <w:style w:type="paragraph" w:customStyle="1" w:styleId="Style4800">
    <w:name w:val="Style4800"/>
    <w:basedOn w:val="a"/>
    <w:rsid w:val="00236D03"/>
    <w:rPr>
      <w:sz w:val="20"/>
      <w:szCs w:val="20"/>
    </w:rPr>
  </w:style>
  <w:style w:type="paragraph" w:customStyle="1" w:styleId="Style3983">
    <w:name w:val="Style3983"/>
    <w:basedOn w:val="a"/>
    <w:rsid w:val="00236D03"/>
    <w:pPr>
      <w:spacing w:line="317" w:lineRule="exact"/>
      <w:ind w:firstLine="677"/>
    </w:pPr>
    <w:rPr>
      <w:sz w:val="20"/>
      <w:szCs w:val="20"/>
    </w:rPr>
  </w:style>
  <w:style w:type="paragraph" w:customStyle="1" w:styleId="Style4367">
    <w:name w:val="Style4367"/>
    <w:basedOn w:val="a"/>
    <w:rsid w:val="00236D03"/>
    <w:rPr>
      <w:sz w:val="20"/>
      <w:szCs w:val="20"/>
    </w:rPr>
  </w:style>
  <w:style w:type="paragraph" w:customStyle="1" w:styleId="Style4047">
    <w:name w:val="Style4047"/>
    <w:basedOn w:val="a"/>
    <w:rsid w:val="00236D03"/>
    <w:rPr>
      <w:sz w:val="20"/>
      <w:szCs w:val="20"/>
    </w:rPr>
  </w:style>
  <w:style w:type="paragraph" w:customStyle="1" w:styleId="Style4269">
    <w:name w:val="Style4269"/>
    <w:basedOn w:val="a"/>
    <w:rsid w:val="00236D03"/>
    <w:rPr>
      <w:sz w:val="20"/>
      <w:szCs w:val="20"/>
    </w:rPr>
  </w:style>
  <w:style w:type="paragraph" w:customStyle="1" w:styleId="Style4722">
    <w:name w:val="Style4722"/>
    <w:basedOn w:val="a"/>
    <w:rsid w:val="00236D03"/>
    <w:rPr>
      <w:sz w:val="20"/>
      <w:szCs w:val="20"/>
    </w:rPr>
  </w:style>
  <w:style w:type="paragraph" w:customStyle="1" w:styleId="Style3436">
    <w:name w:val="Style3436"/>
    <w:basedOn w:val="a"/>
    <w:rsid w:val="00236D03"/>
    <w:rPr>
      <w:sz w:val="20"/>
      <w:szCs w:val="20"/>
    </w:rPr>
  </w:style>
  <w:style w:type="paragraph" w:customStyle="1" w:styleId="Style4418">
    <w:name w:val="Style4418"/>
    <w:basedOn w:val="a"/>
    <w:rsid w:val="00236D03"/>
    <w:pPr>
      <w:spacing w:line="250" w:lineRule="exact"/>
    </w:pPr>
    <w:rPr>
      <w:sz w:val="20"/>
      <w:szCs w:val="20"/>
    </w:rPr>
  </w:style>
  <w:style w:type="paragraph" w:customStyle="1" w:styleId="Style3195">
    <w:name w:val="Style3195"/>
    <w:basedOn w:val="a"/>
    <w:rsid w:val="00236D03"/>
    <w:pPr>
      <w:spacing w:line="312" w:lineRule="exact"/>
      <w:ind w:firstLine="154"/>
    </w:pPr>
    <w:rPr>
      <w:sz w:val="20"/>
      <w:szCs w:val="20"/>
    </w:rPr>
  </w:style>
  <w:style w:type="paragraph" w:customStyle="1" w:styleId="Style3596">
    <w:name w:val="Style3596"/>
    <w:basedOn w:val="a"/>
    <w:rsid w:val="00236D03"/>
    <w:rPr>
      <w:sz w:val="20"/>
      <w:szCs w:val="20"/>
    </w:rPr>
  </w:style>
  <w:style w:type="paragraph" w:customStyle="1" w:styleId="Style3609">
    <w:name w:val="Style3609"/>
    <w:basedOn w:val="a"/>
    <w:rsid w:val="00236D03"/>
    <w:rPr>
      <w:sz w:val="20"/>
      <w:szCs w:val="20"/>
    </w:rPr>
  </w:style>
  <w:style w:type="paragraph" w:customStyle="1" w:styleId="Style4790">
    <w:name w:val="Style4790"/>
    <w:basedOn w:val="a"/>
    <w:rsid w:val="00236D03"/>
    <w:rPr>
      <w:sz w:val="20"/>
      <w:szCs w:val="20"/>
    </w:rPr>
  </w:style>
  <w:style w:type="paragraph" w:customStyle="1" w:styleId="Style4681">
    <w:name w:val="Style4681"/>
    <w:basedOn w:val="a"/>
    <w:rsid w:val="00236D03"/>
    <w:rPr>
      <w:sz w:val="20"/>
      <w:szCs w:val="20"/>
    </w:rPr>
  </w:style>
  <w:style w:type="paragraph" w:customStyle="1" w:styleId="Style4478">
    <w:name w:val="Style4478"/>
    <w:basedOn w:val="a"/>
    <w:rsid w:val="00236D03"/>
    <w:pPr>
      <w:spacing w:line="312" w:lineRule="exact"/>
      <w:ind w:hanging="86"/>
    </w:pPr>
    <w:rPr>
      <w:sz w:val="20"/>
      <w:szCs w:val="20"/>
    </w:rPr>
  </w:style>
  <w:style w:type="paragraph" w:customStyle="1" w:styleId="Style4536">
    <w:name w:val="Style4536"/>
    <w:basedOn w:val="a"/>
    <w:rsid w:val="00236D03"/>
    <w:rPr>
      <w:sz w:val="20"/>
      <w:szCs w:val="20"/>
    </w:rPr>
  </w:style>
  <w:style w:type="paragraph" w:customStyle="1" w:styleId="Style2823">
    <w:name w:val="Style2823"/>
    <w:basedOn w:val="a"/>
    <w:rsid w:val="00236D03"/>
    <w:pPr>
      <w:spacing w:line="312" w:lineRule="exact"/>
      <w:jc w:val="both"/>
    </w:pPr>
    <w:rPr>
      <w:sz w:val="20"/>
      <w:szCs w:val="20"/>
    </w:rPr>
  </w:style>
  <w:style w:type="paragraph" w:customStyle="1" w:styleId="Style3579">
    <w:name w:val="Style3579"/>
    <w:basedOn w:val="a"/>
    <w:rsid w:val="00236D03"/>
    <w:rPr>
      <w:sz w:val="20"/>
      <w:szCs w:val="20"/>
    </w:rPr>
  </w:style>
  <w:style w:type="paragraph" w:customStyle="1" w:styleId="Style3922">
    <w:name w:val="Style3922"/>
    <w:basedOn w:val="a"/>
    <w:rsid w:val="00236D03"/>
    <w:pPr>
      <w:spacing w:line="312" w:lineRule="exact"/>
      <w:ind w:firstLine="571"/>
      <w:jc w:val="both"/>
    </w:pPr>
    <w:rPr>
      <w:sz w:val="20"/>
      <w:szCs w:val="20"/>
    </w:rPr>
  </w:style>
  <w:style w:type="paragraph" w:customStyle="1" w:styleId="Style3042">
    <w:name w:val="Style3042"/>
    <w:basedOn w:val="a"/>
    <w:rsid w:val="00236D03"/>
    <w:pPr>
      <w:spacing w:line="233" w:lineRule="exact"/>
      <w:ind w:firstLine="341"/>
    </w:pPr>
    <w:rPr>
      <w:sz w:val="20"/>
      <w:szCs w:val="20"/>
    </w:rPr>
  </w:style>
  <w:style w:type="paragraph" w:customStyle="1" w:styleId="Style4739">
    <w:name w:val="Style4739"/>
    <w:basedOn w:val="a"/>
    <w:rsid w:val="00236D03"/>
    <w:pPr>
      <w:spacing w:line="211" w:lineRule="exact"/>
      <w:jc w:val="center"/>
    </w:pPr>
    <w:rPr>
      <w:sz w:val="20"/>
      <w:szCs w:val="20"/>
    </w:rPr>
  </w:style>
  <w:style w:type="paragraph" w:customStyle="1" w:styleId="Style3408">
    <w:name w:val="Style3408"/>
    <w:basedOn w:val="a"/>
    <w:rsid w:val="00236D03"/>
    <w:rPr>
      <w:sz w:val="20"/>
      <w:szCs w:val="20"/>
    </w:rPr>
  </w:style>
  <w:style w:type="paragraph" w:customStyle="1" w:styleId="Style4738">
    <w:name w:val="Style4738"/>
    <w:basedOn w:val="a"/>
    <w:rsid w:val="00236D03"/>
    <w:pPr>
      <w:spacing w:line="264" w:lineRule="exact"/>
      <w:jc w:val="center"/>
    </w:pPr>
    <w:rPr>
      <w:sz w:val="20"/>
      <w:szCs w:val="20"/>
    </w:rPr>
  </w:style>
  <w:style w:type="paragraph" w:customStyle="1" w:styleId="Style3039">
    <w:name w:val="Style3039"/>
    <w:basedOn w:val="a"/>
    <w:rsid w:val="00236D03"/>
    <w:pPr>
      <w:spacing w:line="230" w:lineRule="exact"/>
      <w:ind w:firstLine="730"/>
    </w:pPr>
    <w:rPr>
      <w:sz w:val="20"/>
      <w:szCs w:val="20"/>
    </w:rPr>
  </w:style>
  <w:style w:type="paragraph" w:customStyle="1" w:styleId="Style3174">
    <w:name w:val="Style3174"/>
    <w:basedOn w:val="a"/>
    <w:rsid w:val="00236D03"/>
    <w:rPr>
      <w:sz w:val="20"/>
      <w:szCs w:val="20"/>
    </w:rPr>
  </w:style>
  <w:style w:type="paragraph" w:customStyle="1" w:styleId="Style4801">
    <w:name w:val="Style4801"/>
    <w:basedOn w:val="a"/>
    <w:rsid w:val="00236D03"/>
    <w:pPr>
      <w:spacing w:line="317" w:lineRule="exact"/>
      <w:ind w:firstLine="403"/>
    </w:pPr>
    <w:rPr>
      <w:sz w:val="20"/>
      <w:szCs w:val="20"/>
    </w:rPr>
  </w:style>
  <w:style w:type="paragraph" w:customStyle="1" w:styleId="Style3938">
    <w:name w:val="Style3938"/>
    <w:basedOn w:val="a"/>
    <w:rsid w:val="00236D03"/>
    <w:rPr>
      <w:sz w:val="20"/>
      <w:szCs w:val="20"/>
    </w:rPr>
  </w:style>
  <w:style w:type="paragraph" w:customStyle="1" w:styleId="Style3940">
    <w:name w:val="Style3940"/>
    <w:basedOn w:val="a"/>
    <w:rsid w:val="00236D03"/>
    <w:pPr>
      <w:spacing w:line="312" w:lineRule="exact"/>
      <w:ind w:firstLine="571"/>
    </w:pPr>
    <w:rPr>
      <w:sz w:val="20"/>
      <w:szCs w:val="20"/>
    </w:rPr>
  </w:style>
  <w:style w:type="paragraph" w:customStyle="1" w:styleId="Style3178">
    <w:name w:val="Style3178"/>
    <w:basedOn w:val="a"/>
    <w:rsid w:val="00236D03"/>
    <w:rPr>
      <w:sz w:val="20"/>
      <w:szCs w:val="20"/>
    </w:rPr>
  </w:style>
  <w:style w:type="paragraph" w:customStyle="1" w:styleId="Style4994">
    <w:name w:val="Style4994"/>
    <w:basedOn w:val="a"/>
    <w:rsid w:val="00236D03"/>
    <w:pPr>
      <w:jc w:val="both"/>
    </w:pPr>
    <w:rPr>
      <w:sz w:val="20"/>
      <w:szCs w:val="20"/>
    </w:rPr>
  </w:style>
  <w:style w:type="paragraph" w:customStyle="1" w:styleId="Style4889">
    <w:name w:val="Style4889"/>
    <w:basedOn w:val="a"/>
    <w:rsid w:val="00236D03"/>
    <w:pPr>
      <w:jc w:val="center"/>
    </w:pPr>
    <w:rPr>
      <w:sz w:val="20"/>
      <w:szCs w:val="20"/>
    </w:rPr>
  </w:style>
  <w:style w:type="paragraph" w:customStyle="1" w:styleId="Style6458">
    <w:name w:val="Style6458"/>
    <w:basedOn w:val="a"/>
    <w:rsid w:val="00236D03"/>
    <w:pPr>
      <w:spacing w:line="326" w:lineRule="exact"/>
      <w:ind w:firstLine="437"/>
    </w:pPr>
    <w:rPr>
      <w:sz w:val="20"/>
      <w:szCs w:val="20"/>
    </w:rPr>
  </w:style>
  <w:style w:type="paragraph" w:customStyle="1" w:styleId="Style5329">
    <w:name w:val="Style5329"/>
    <w:basedOn w:val="a"/>
    <w:rsid w:val="00236D03"/>
    <w:pPr>
      <w:spacing w:line="298" w:lineRule="exact"/>
      <w:ind w:firstLine="197"/>
    </w:pPr>
    <w:rPr>
      <w:sz w:val="20"/>
      <w:szCs w:val="20"/>
    </w:rPr>
  </w:style>
  <w:style w:type="paragraph" w:customStyle="1" w:styleId="Style6934">
    <w:name w:val="Style6934"/>
    <w:basedOn w:val="a"/>
    <w:rsid w:val="00236D03"/>
    <w:rPr>
      <w:sz w:val="20"/>
      <w:szCs w:val="20"/>
    </w:rPr>
  </w:style>
  <w:style w:type="paragraph" w:customStyle="1" w:styleId="Style6241">
    <w:name w:val="Style6241"/>
    <w:basedOn w:val="a"/>
    <w:rsid w:val="00236D03"/>
    <w:pPr>
      <w:spacing w:line="312" w:lineRule="exact"/>
      <w:ind w:hanging="317"/>
    </w:pPr>
    <w:rPr>
      <w:sz w:val="20"/>
      <w:szCs w:val="20"/>
    </w:rPr>
  </w:style>
  <w:style w:type="paragraph" w:customStyle="1" w:styleId="Style5140">
    <w:name w:val="Style5140"/>
    <w:basedOn w:val="a"/>
    <w:rsid w:val="00236D03"/>
    <w:pPr>
      <w:spacing w:line="298" w:lineRule="exact"/>
    </w:pPr>
    <w:rPr>
      <w:sz w:val="20"/>
      <w:szCs w:val="20"/>
    </w:rPr>
  </w:style>
  <w:style w:type="paragraph" w:customStyle="1" w:styleId="Style6472">
    <w:name w:val="Style6472"/>
    <w:basedOn w:val="a"/>
    <w:rsid w:val="00236D03"/>
    <w:rPr>
      <w:sz w:val="20"/>
      <w:szCs w:val="20"/>
    </w:rPr>
  </w:style>
  <w:style w:type="paragraph" w:customStyle="1" w:styleId="Style5202">
    <w:name w:val="Style5202"/>
    <w:basedOn w:val="a"/>
    <w:rsid w:val="00236D03"/>
    <w:pPr>
      <w:spacing w:line="298" w:lineRule="exact"/>
      <w:jc w:val="center"/>
    </w:pPr>
    <w:rPr>
      <w:sz w:val="20"/>
      <w:szCs w:val="20"/>
    </w:rPr>
  </w:style>
  <w:style w:type="paragraph" w:customStyle="1" w:styleId="Style6339">
    <w:name w:val="Style6339"/>
    <w:basedOn w:val="a"/>
    <w:rsid w:val="00236D03"/>
    <w:pPr>
      <w:spacing w:line="326" w:lineRule="exact"/>
      <w:ind w:hanging="878"/>
    </w:pPr>
    <w:rPr>
      <w:sz w:val="20"/>
      <w:szCs w:val="20"/>
    </w:rPr>
  </w:style>
  <w:style w:type="paragraph" w:customStyle="1" w:styleId="Style6928">
    <w:name w:val="Style6928"/>
    <w:basedOn w:val="a"/>
    <w:rsid w:val="00236D03"/>
    <w:rPr>
      <w:sz w:val="20"/>
      <w:szCs w:val="20"/>
    </w:rPr>
  </w:style>
  <w:style w:type="paragraph" w:customStyle="1" w:styleId="Style5159">
    <w:name w:val="Style5159"/>
    <w:basedOn w:val="a"/>
    <w:rsid w:val="00236D03"/>
    <w:pPr>
      <w:spacing w:line="305" w:lineRule="exact"/>
    </w:pPr>
    <w:rPr>
      <w:sz w:val="20"/>
      <w:szCs w:val="20"/>
    </w:rPr>
  </w:style>
  <w:style w:type="paragraph" w:customStyle="1" w:styleId="Style4999">
    <w:name w:val="Style4999"/>
    <w:basedOn w:val="a"/>
    <w:rsid w:val="00236D03"/>
    <w:pPr>
      <w:jc w:val="center"/>
    </w:pPr>
    <w:rPr>
      <w:sz w:val="20"/>
      <w:szCs w:val="20"/>
    </w:rPr>
  </w:style>
  <w:style w:type="paragraph" w:customStyle="1" w:styleId="Style6133">
    <w:name w:val="Style6133"/>
    <w:basedOn w:val="a"/>
    <w:rsid w:val="00236D03"/>
    <w:pPr>
      <w:spacing w:line="298" w:lineRule="exact"/>
      <w:ind w:hanging="1162"/>
    </w:pPr>
    <w:rPr>
      <w:sz w:val="20"/>
      <w:szCs w:val="20"/>
    </w:rPr>
  </w:style>
  <w:style w:type="paragraph" w:customStyle="1" w:styleId="Style5933">
    <w:name w:val="Style5933"/>
    <w:basedOn w:val="a"/>
    <w:rsid w:val="00236D03"/>
    <w:pPr>
      <w:spacing w:line="274" w:lineRule="exact"/>
      <w:jc w:val="center"/>
    </w:pPr>
    <w:rPr>
      <w:sz w:val="20"/>
      <w:szCs w:val="20"/>
    </w:rPr>
  </w:style>
  <w:style w:type="paragraph" w:customStyle="1" w:styleId="Style5146">
    <w:name w:val="Style5146"/>
    <w:basedOn w:val="a"/>
    <w:rsid w:val="00236D03"/>
    <w:pPr>
      <w:spacing w:line="254" w:lineRule="exact"/>
      <w:jc w:val="center"/>
    </w:pPr>
    <w:rPr>
      <w:sz w:val="20"/>
      <w:szCs w:val="20"/>
    </w:rPr>
  </w:style>
  <w:style w:type="paragraph" w:customStyle="1" w:styleId="Style5893">
    <w:name w:val="Style5893"/>
    <w:basedOn w:val="a"/>
    <w:rsid w:val="00236D03"/>
    <w:pPr>
      <w:spacing w:line="312" w:lineRule="exact"/>
      <w:jc w:val="center"/>
    </w:pPr>
    <w:rPr>
      <w:sz w:val="20"/>
      <w:szCs w:val="20"/>
    </w:rPr>
  </w:style>
  <w:style w:type="paragraph" w:customStyle="1" w:styleId="Style5991">
    <w:name w:val="Style5991"/>
    <w:basedOn w:val="a"/>
    <w:rsid w:val="00236D03"/>
    <w:pPr>
      <w:spacing w:line="312" w:lineRule="exact"/>
      <w:ind w:firstLine="2117"/>
    </w:pPr>
    <w:rPr>
      <w:sz w:val="20"/>
      <w:szCs w:val="20"/>
    </w:rPr>
  </w:style>
  <w:style w:type="paragraph" w:customStyle="1" w:styleId="Style4948">
    <w:name w:val="Style4948"/>
    <w:basedOn w:val="a"/>
    <w:rsid w:val="00236D03"/>
    <w:pPr>
      <w:spacing w:line="312" w:lineRule="exact"/>
      <w:jc w:val="both"/>
    </w:pPr>
    <w:rPr>
      <w:sz w:val="20"/>
      <w:szCs w:val="20"/>
    </w:rPr>
  </w:style>
  <w:style w:type="paragraph" w:customStyle="1" w:styleId="Style6004">
    <w:name w:val="Style6004"/>
    <w:basedOn w:val="a"/>
    <w:rsid w:val="00236D03"/>
    <w:pPr>
      <w:spacing w:line="466" w:lineRule="exact"/>
      <w:ind w:hanging="1286"/>
    </w:pPr>
    <w:rPr>
      <w:sz w:val="20"/>
      <w:szCs w:val="20"/>
    </w:rPr>
  </w:style>
  <w:style w:type="paragraph" w:customStyle="1" w:styleId="Style5144">
    <w:name w:val="Style5144"/>
    <w:basedOn w:val="a"/>
    <w:rsid w:val="00236D03"/>
    <w:pPr>
      <w:jc w:val="center"/>
    </w:pPr>
    <w:rPr>
      <w:sz w:val="20"/>
      <w:szCs w:val="20"/>
    </w:rPr>
  </w:style>
  <w:style w:type="paragraph" w:customStyle="1" w:styleId="Style4953">
    <w:name w:val="Style4953"/>
    <w:basedOn w:val="a"/>
    <w:rsid w:val="00236D03"/>
    <w:pPr>
      <w:spacing w:line="312" w:lineRule="exact"/>
      <w:ind w:firstLine="605"/>
      <w:jc w:val="both"/>
    </w:pPr>
    <w:rPr>
      <w:sz w:val="20"/>
      <w:szCs w:val="20"/>
    </w:rPr>
  </w:style>
  <w:style w:type="paragraph" w:customStyle="1" w:styleId="Style5029">
    <w:name w:val="Style5029"/>
    <w:basedOn w:val="a"/>
    <w:rsid w:val="00236D03"/>
    <w:pPr>
      <w:jc w:val="right"/>
    </w:pPr>
    <w:rPr>
      <w:sz w:val="20"/>
      <w:szCs w:val="20"/>
    </w:rPr>
  </w:style>
  <w:style w:type="paragraph" w:customStyle="1" w:styleId="Style5903">
    <w:name w:val="Style5903"/>
    <w:basedOn w:val="a"/>
    <w:rsid w:val="00236D03"/>
    <w:pPr>
      <w:spacing w:line="312" w:lineRule="exact"/>
      <w:ind w:hanging="1978"/>
    </w:pPr>
    <w:rPr>
      <w:sz w:val="20"/>
      <w:szCs w:val="20"/>
    </w:rPr>
  </w:style>
  <w:style w:type="paragraph" w:customStyle="1" w:styleId="Style5729">
    <w:name w:val="Style5729"/>
    <w:basedOn w:val="a"/>
    <w:rsid w:val="00236D03"/>
    <w:pPr>
      <w:spacing w:line="298" w:lineRule="exact"/>
    </w:pPr>
    <w:rPr>
      <w:sz w:val="20"/>
      <w:szCs w:val="20"/>
    </w:rPr>
  </w:style>
  <w:style w:type="paragraph" w:customStyle="1" w:styleId="Style5978">
    <w:name w:val="Style5978"/>
    <w:basedOn w:val="a"/>
    <w:rsid w:val="00236D03"/>
    <w:rPr>
      <w:sz w:val="20"/>
      <w:szCs w:val="20"/>
    </w:rPr>
  </w:style>
  <w:style w:type="paragraph" w:customStyle="1" w:styleId="Style5982">
    <w:name w:val="Style5982"/>
    <w:basedOn w:val="a"/>
    <w:rsid w:val="00236D03"/>
    <w:rPr>
      <w:sz w:val="20"/>
      <w:szCs w:val="20"/>
    </w:rPr>
  </w:style>
  <w:style w:type="paragraph" w:customStyle="1" w:styleId="Style5189">
    <w:name w:val="Style5189"/>
    <w:basedOn w:val="a"/>
    <w:rsid w:val="00236D03"/>
    <w:pPr>
      <w:jc w:val="center"/>
    </w:pPr>
    <w:rPr>
      <w:sz w:val="20"/>
      <w:szCs w:val="20"/>
    </w:rPr>
  </w:style>
  <w:style w:type="paragraph" w:customStyle="1" w:styleId="Style5894">
    <w:name w:val="Style5894"/>
    <w:basedOn w:val="a"/>
    <w:rsid w:val="00236D03"/>
    <w:rPr>
      <w:sz w:val="20"/>
      <w:szCs w:val="20"/>
    </w:rPr>
  </w:style>
  <w:style w:type="paragraph" w:customStyle="1" w:styleId="Style5960">
    <w:name w:val="Style5960"/>
    <w:basedOn w:val="a"/>
    <w:rsid w:val="00236D03"/>
    <w:rPr>
      <w:sz w:val="20"/>
      <w:szCs w:val="20"/>
    </w:rPr>
  </w:style>
  <w:style w:type="paragraph" w:customStyle="1" w:styleId="Style6591">
    <w:name w:val="Style6591"/>
    <w:basedOn w:val="a"/>
    <w:rsid w:val="00236D03"/>
    <w:pPr>
      <w:spacing w:line="312" w:lineRule="exact"/>
      <w:ind w:firstLine="552"/>
    </w:pPr>
    <w:rPr>
      <w:sz w:val="20"/>
      <w:szCs w:val="20"/>
    </w:rPr>
  </w:style>
  <w:style w:type="paragraph" w:customStyle="1" w:styleId="Style4977">
    <w:name w:val="Style4977"/>
    <w:basedOn w:val="a"/>
    <w:rsid w:val="00236D03"/>
    <w:pPr>
      <w:spacing w:line="312" w:lineRule="exact"/>
      <w:ind w:firstLine="706"/>
      <w:jc w:val="both"/>
    </w:pPr>
    <w:rPr>
      <w:sz w:val="20"/>
      <w:szCs w:val="20"/>
    </w:rPr>
  </w:style>
  <w:style w:type="paragraph" w:customStyle="1" w:styleId="Style5934">
    <w:name w:val="Style5934"/>
    <w:basedOn w:val="a"/>
    <w:rsid w:val="00236D03"/>
    <w:rPr>
      <w:sz w:val="20"/>
      <w:szCs w:val="20"/>
    </w:rPr>
  </w:style>
  <w:style w:type="paragraph" w:customStyle="1" w:styleId="Style5882">
    <w:name w:val="Style5882"/>
    <w:basedOn w:val="a"/>
    <w:rsid w:val="00236D03"/>
    <w:pPr>
      <w:spacing w:line="312" w:lineRule="exact"/>
      <w:jc w:val="right"/>
    </w:pPr>
    <w:rPr>
      <w:sz w:val="20"/>
      <w:szCs w:val="20"/>
    </w:rPr>
  </w:style>
  <w:style w:type="paragraph" w:customStyle="1" w:styleId="Style6890">
    <w:name w:val="Style6890"/>
    <w:basedOn w:val="a"/>
    <w:rsid w:val="00236D03"/>
    <w:pPr>
      <w:spacing w:line="216" w:lineRule="exact"/>
      <w:ind w:hanging="614"/>
    </w:pPr>
    <w:rPr>
      <w:sz w:val="20"/>
      <w:szCs w:val="20"/>
    </w:rPr>
  </w:style>
  <w:style w:type="paragraph" w:customStyle="1" w:styleId="Style4986">
    <w:name w:val="Style4986"/>
    <w:basedOn w:val="a"/>
    <w:rsid w:val="00236D03"/>
    <w:pPr>
      <w:spacing w:line="312" w:lineRule="exact"/>
      <w:ind w:firstLine="336"/>
    </w:pPr>
    <w:rPr>
      <w:sz w:val="20"/>
      <w:szCs w:val="20"/>
    </w:rPr>
  </w:style>
  <w:style w:type="paragraph" w:customStyle="1" w:styleId="Style5153">
    <w:name w:val="Style5153"/>
    <w:basedOn w:val="a"/>
    <w:rsid w:val="00236D03"/>
    <w:rPr>
      <w:sz w:val="20"/>
      <w:szCs w:val="20"/>
    </w:rPr>
  </w:style>
  <w:style w:type="paragraph" w:customStyle="1" w:styleId="Style5979">
    <w:name w:val="Style5979"/>
    <w:basedOn w:val="a"/>
    <w:rsid w:val="00236D03"/>
    <w:rPr>
      <w:sz w:val="20"/>
      <w:szCs w:val="20"/>
    </w:rPr>
  </w:style>
  <w:style w:type="paragraph" w:customStyle="1" w:styleId="Style4993">
    <w:name w:val="Style4993"/>
    <w:basedOn w:val="a"/>
    <w:rsid w:val="00236D03"/>
    <w:pPr>
      <w:spacing w:line="312" w:lineRule="exact"/>
      <w:jc w:val="center"/>
    </w:pPr>
    <w:rPr>
      <w:sz w:val="20"/>
      <w:szCs w:val="20"/>
    </w:rPr>
  </w:style>
  <w:style w:type="character" w:customStyle="1" w:styleId="CharStyle0">
    <w:name w:val="CharStyle0"/>
    <w:basedOn w:val="a0"/>
    <w:rsid w:val="00236D03"/>
    <w:rPr>
      <w:rFonts w:ascii="Times New Roman" w:eastAsia="Times New Roman" w:hAnsi="Times New Roman" w:cs="Times New Roman"/>
      <w:b/>
      <w:bCs/>
      <w:i w:val="0"/>
      <w:iCs w:val="0"/>
      <w:smallCaps w:val="0"/>
      <w:sz w:val="28"/>
      <w:szCs w:val="28"/>
    </w:rPr>
  </w:style>
  <w:style w:type="character" w:customStyle="1" w:styleId="CharStyle24">
    <w:name w:val="CharStyle24"/>
    <w:basedOn w:val="a0"/>
    <w:rsid w:val="00236D03"/>
    <w:rPr>
      <w:rFonts w:ascii="Times New Roman" w:eastAsia="Times New Roman" w:hAnsi="Times New Roman" w:cs="Times New Roman"/>
      <w:b/>
      <w:bCs/>
      <w:i w:val="0"/>
      <w:iCs w:val="0"/>
      <w:smallCaps w:val="0"/>
      <w:sz w:val="34"/>
      <w:szCs w:val="34"/>
    </w:rPr>
  </w:style>
  <w:style w:type="character" w:customStyle="1" w:styleId="CharStyle25">
    <w:name w:val="CharStyle25"/>
    <w:basedOn w:val="a0"/>
    <w:rsid w:val="00236D03"/>
    <w:rPr>
      <w:rFonts w:ascii="Times New Roman" w:eastAsia="Times New Roman" w:hAnsi="Times New Roman" w:cs="Times New Roman"/>
      <w:b/>
      <w:bCs/>
      <w:i w:val="0"/>
      <w:iCs w:val="0"/>
      <w:smallCaps w:val="0"/>
      <w:spacing w:val="-20"/>
      <w:sz w:val="34"/>
      <w:szCs w:val="34"/>
    </w:rPr>
  </w:style>
  <w:style w:type="character" w:customStyle="1" w:styleId="CharStyle26">
    <w:name w:val="CharStyle26"/>
    <w:basedOn w:val="a0"/>
    <w:rsid w:val="00236D03"/>
    <w:rPr>
      <w:rFonts w:ascii="Times New Roman" w:eastAsia="Times New Roman" w:hAnsi="Times New Roman" w:cs="Times New Roman"/>
      <w:b/>
      <w:bCs/>
      <w:i w:val="0"/>
      <w:iCs w:val="0"/>
      <w:smallCaps w:val="0"/>
      <w:sz w:val="46"/>
      <w:szCs w:val="46"/>
    </w:rPr>
  </w:style>
  <w:style w:type="character" w:customStyle="1" w:styleId="CharStyle40">
    <w:name w:val="CharStyle40"/>
    <w:basedOn w:val="a0"/>
    <w:rsid w:val="00236D03"/>
    <w:rPr>
      <w:rFonts w:ascii="Times New Roman" w:eastAsia="Times New Roman" w:hAnsi="Times New Roman" w:cs="Times New Roman"/>
      <w:b/>
      <w:bCs/>
      <w:i w:val="0"/>
      <w:iCs w:val="0"/>
      <w:smallCaps w:val="0"/>
      <w:sz w:val="26"/>
      <w:szCs w:val="26"/>
    </w:rPr>
  </w:style>
  <w:style w:type="character" w:customStyle="1" w:styleId="CharStyle48">
    <w:name w:val="CharStyle48"/>
    <w:basedOn w:val="a0"/>
    <w:rsid w:val="00236D03"/>
    <w:rPr>
      <w:rFonts w:ascii="Times New Roman" w:eastAsia="Times New Roman" w:hAnsi="Times New Roman" w:cs="Times New Roman"/>
      <w:b/>
      <w:bCs/>
      <w:i w:val="0"/>
      <w:iCs w:val="0"/>
      <w:smallCaps w:val="0"/>
      <w:sz w:val="18"/>
      <w:szCs w:val="18"/>
    </w:rPr>
  </w:style>
  <w:style w:type="character" w:customStyle="1" w:styleId="CharStyle58">
    <w:name w:val="CharStyle58"/>
    <w:basedOn w:val="a0"/>
    <w:rsid w:val="00236D03"/>
    <w:rPr>
      <w:rFonts w:ascii="Times New Roman" w:eastAsia="Times New Roman" w:hAnsi="Times New Roman" w:cs="Times New Roman"/>
      <w:b/>
      <w:bCs/>
      <w:i w:val="0"/>
      <w:iCs w:val="0"/>
      <w:smallCaps w:val="0"/>
      <w:sz w:val="18"/>
      <w:szCs w:val="18"/>
    </w:rPr>
  </w:style>
  <w:style w:type="character" w:customStyle="1" w:styleId="CharStyle74">
    <w:name w:val="CharStyle74"/>
    <w:basedOn w:val="a0"/>
    <w:rsid w:val="00236D03"/>
    <w:rPr>
      <w:rFonts w:ascii="Times New Roman" w:eastAsia="Times New Roman" w:hAnsi="Times New Roman" w:cs="Times New Roman"/>
      <w:b/>
      <w:bCs/>
      <w:i/>
      <w:iCs/>
      <w:smallCaps w:val="0"/>
      <w:sz w:val="16"/>
      <w:szCs w:val="16"/>
    </w:rPr>
  </w:style>
  <w:style w:type="character" w:customStyle="1" w:styleId="CharStyle76">
    <w:name w:val="CharStyle76"/>
    <w:basedOn w:val="a0"/>
    <w:rsid w:val="00236D03"/>
    <w:rPr>
      <w:rFonts w:ascii="Times New Roman" w:eastAsia="Times New Roman" w:hAnsi="Times New Roman" w:cs="Times New Roman"/>
      <w:b w:val="0"/>
      <w:bCs w:val="0"/>
      <w:i w:val="0"/>
      <w:iCs w:val="0"/>
      <w:smallCaps w:val="0"/>
      <w:spacing w:val="10"/>
      <w:sz w:val="14"/>
      <w:szCs w:val="14"/>
    </w:rPr>
  </w:style>
  <w:style w:type="character" w:customStyle="1" w:styleId="CharStyle81">
    <w:name w:val="CharStyle81"/>
    <w:basedOn w:val="a0"/>
    <w:rsid w:val="00236D03"/>
    <w:rPr>
      <w:rFonts w:ascii="Times New Roman" w:eastAsia="Times New Roman" w:hAnsi="Times New Roman" w:cs="Times New Roman"/>
      <w:b w:val="0"/>
      <w:bCs w:val="0"/>
      <w:i w:val="0"/>
      <w:iCs w:val="0"/>
      <w:smallCaps w:val="0"/>
      <w:sz w:val="16"/>
      <w:szCs w:val="16"/>
    </w:rPr>
  </w:style>
  <w:style w:type="character" w:customStyle="1" w:styleId="CharStyle102">
    <w:name w:val="CharStyle102"/>
    <w:basedOn w:val="a0"/>
    <w:rsid w:val="00236D03"/>
    <w:rPr>
      <w:rFonts w:ascii="Arial" w:eastAsia="Arial" w:hAnsi="Arial" w:cs="Arial"/>
      <w:b w:val="0"/>
      <w:bCs w:val="0"/>
      <w:i w:val="0"/>
      <w:iCs w:val="0"/>
      <w:smallCaps w:val="0"/>
      <w:sz w:val="16"/>
      <w:szCs w:val="16"/>
    </w:rPr>
  </w:style>
  <w:style w:type="character" w:customStyle="1" w:styleId="CharStyle116">
    <w:name w:val="CharStyle116"/>
    <w:basedOn w:val="a0"/>
    <w:rsid w:val="00236D03"/>
    <w:rPr>
      <w:rFonts w:ascii="Arial" w:eastAsia="Arial" w:hAnsi="Arial" w:cs="Arial"/>
      <w:b w:val="0"/>
      <w:bCs w:val="0"/>
      <w:i w:val="0"/>
      <w:iCs w:val="0"/>
      <w:smallCaps w:val="0"/>
      <w:sz w:val="16"/>
      <w:szCs w:val="16"/>
    </w:rPr>
  </w:style>
  <w:style w:type="character" w:customStyle="1" w:styleId="CharStyle181">
    <w:name w:val="CharStyle181"/>
    <w:basedOn w:val="a0"/>
    <w:rsid w:val="00236D03"/>
    <w:rPr>
      <w:rFonts w:ascii="Arial" w:eastAsia="Arial" w:hAnsi="Arial" w:cs="Arial"/>
      <w:b/>
      <w:bCs/>
      <w:i w:val="0"/>
      <w:iCs w:val="0"/>
      <w:smallCaps w:val="0"/>
      <w:sz w:val="16"/>
      <w:szCs w:val="16"/>
    </w:rPr>
  </w:style>
  <w:style w:type="character" w:customStyle="1" w:styleId="CharStyle188">
    <w:name w:val="CharStyle188"/>
    <w:basedOn w:val="a0"/>
    <w:rsid w:val="00236D03"/>
    <w:rPr>
      <w:rFonts w:ascii="Times New Roman" w:eastAsia="Times New Roman" w:hAnsi="Times New Roman" w:cs="Times New Roman"/>
      <w:b/>
      <w:bCs/>
      <w:i/>
      <w:iCs/>
      <w:smallCaps w:val="0"/>
      <w:sz w:val="24"/>
      <w:szCs w:val="24"/>
    </w:rPr>
  </w:style>
  <w:style w:type="character" w:customStyle="1" w:styleId="CharStyle202">
    <w:name w:val="CharStyle202"/>
    <w:basedOn w:val="a0"/>
    <w:rsid w:val="00236D03"/>
    <w:rPr>
      <w:rFonts w:ascii="Times New Roman" w:eastAsia="Times New Roman" w:hAnsi="Times New Roman" w:cs="Times New Roman"/>
      <w:b w:val="0"/>
      <w:bCs w:val="0"/>
      <w:i w:val="0"/>
      <w:iCs w:val="0"/>
      <w:smallCaps w:val="0"/>
      <w:spacing w:val="10"/>
      <w:sz w:val="18"/>
      <w:szCs w:val="18"/>
    </w:rPr>
  </w:style>
  <w:style w:type="character" w:customStyle="1" w:styleId="CharStyle212">
    <w:name w:val="CharStyle212"/>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226">
    <w:name w:val="CharStyle226"/>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248">
    <w:name w:val="CharStyle248"/>
    <w:basedOn w:val="a0"/>
    <w:rsid w:val="00236D03"/>
    <w:rPr>
      <w:rFonts w:ascii="Times New Roman" w:eastAsia="Times New Roman" w:hAnsi="Times New Roman" w:cs="Times New Roman"/>
      <w:b w:val="0"/>
      <w:bCs w:val="0"/>
      <w:i w:val="0"/>
      <w:iCs w:val="0"/>
      <w:smallCaps w:val="0"/>
      <w:sz w:val="20"/>
      <w:szCs w:val="20"/>
    </w:rPr>
  </w:style>
  <w:style w:type="character" w:customStyle="1" w:styleId="CharStyle275">
    <w:name w:val="CharStyle275"/>
    <w:basedOn w:val="a0"/>
    <w:rsid w:val="00236D03"/>
    <w:rPr>
      <w:rFonts w:ascii="Times New Roman" w:eastAsia="Times New Roman" w:hAnsi="Times New Roman" w:cs="Times New Roman"/>
      <w:b w:val="0"/>
      <w:bCs w:val="0"/>
      <w:i w:val="0"/>
      <w:iCs w:val="0"/>
      <w:smallCaps/>
      <w:spacing w:val="30"/>
      <w:sz w:val="14"/>
      <w:szCs w:val="14"/>
    </w:rPr>
  </w:style>
  <w:style w:type="character" w:customStyle="1" w:styleId="CharStyle324">
    <w:name w:val="CharStyle324"/>
    <w:basedOn w:val="a0"/>
    <w:rsid w:val="00236D03"/>
    <w:rPr>
      <w:rFonts w:ascii="Times New Roman" w:eastAsia="Times New Roman" w:hAnsi="Times New Roman" w:cs="Times New Roman"/>
      <w:b/>
      <w:bCs/>
      <w:i w:val="0"/>
      <w:iCs w:val="0"/>
      <w:smallCaps w:val="0"/>
      <w:sz w:val="18"/>
      <w:szCs w:val="18"/>
    </w:rPr>
  </w:style>
  <w:style w:type="character" w:customStyle="1" w:styleId="CharStyle358">
    <w:name w:val="CharStyle358"/>
    <w:basedOn w:val="a0"/>
    <w:rsid w:val="00236D03"/>
    <w:rPr>
      <w:rFonts w:ascii="Times New Roman" w:eastAsia="Times New Roman" w:hAnsi="Times New Roman" w:cs="Times New Roman"/>
      <w:b/>
      <w:bCs/>
      <w:i w:val="0"/>
      <w:iCs w:val="0"/>
      <w:smallCaps w:val="0"/>
      <w:sz w:val="16"/>
      <w:szCs w:val="16"/>
    </w:rPr>
  </w:style>
  <w:style w:type="character" w:customStyle="1" w:styleId="CharStyle359">
    <w:name w:val="CharStyle359"/>
    <w:basedOn w:val="a0"/>
    <w:rsid w:val="00236D03"/>
    <w:rPr>
      <w:rFonts w:ascii="Times New Roman" w:eastAsia="Times New Roman" w:hAnsi="Times New Roman" w:cs="Times New Roman"/>
      <w:b/>
      <w:bCs/>
      <w:i/>
      <w:iCs/>
      <w:smallCaps w:val="0"/>
      <w:sz w:val="16"/>
      <w:szCs w:val="16"/>
    </w:rPr>
  </w:style>
  <w:style w:type="character" w:customStyle="1" w:styleId="CharStyle360">
    <w:name w:val="CharStyle360"/>
    <w:basedOn w:val="a0"/>
    <w:rsid w:val="00236D03"/>
    <w:rPr>
      <w:rFonts w:ascii="Times New Roman" w:eastAsia="Times New Roman" w:hAnsi="Times New Roman" w:cs="Times New Roman"/>
      <w:b/>
      <w:bCs/>
      <w:i/>
      <w:iCs/>
      <w:smallCaps w:val="0"/>
      <w:sz w:val="16"/>
      <w:szCs w:val="16"/>
    </w:rPr>
  </w:style>
  <w:style w:type="character" w:customStyle="1" w:styleId="CharStyle361">
    <w:name w:val="CharStyle361"/>
    <w:basedOn w:val="a0"/>
    <w:rsid w:val="00236D03"/>
    <w:rPr>
      <w:rFonts w:ascii="Franklin Gothic Medium" w:eastAsia="Franklin Gothic Medium" w:hAnsi="Franklin Gothic Medium" w:cs="Franklin Gothic Medium"/>
      <w:b/>
      <w:bCs/>
      <w:i/>
      <w:iCs/>
      <w:smallCaps w:val="0"/>
      <w:sz w:val="18"/>
      <w:szCs w:val="18"/>
    </w:rPr>
  </w:style>
  <w:style w:type="character" w:customStyle="1" w:styleId="CharStyle363">
    <w:name w:val="CharStyle363"/>
    <w:basedOn w:val="a0"/>
    <w:rsid w:val="00236D03"/>
    <w:rPr>
      <w:rFonts w:ascii="Times New Roman" w:eastAsia="Times New Roman" w:hAnsi="Times New Roman" w:cs="Times New Roman"/>
      <w:b/>
      <w:bCs/>
      <w:i w:val="0"/>
      <w:iCs w:val="0"/>
      <w:smallCaps w:val="0"/>
      <w:sz w:val="16"/>
      <w:szCs w:val="16"/>
    </w:rPr>
  </w:style>
  <w:style w:type="character" w:customStyle="1" w:styleId="CharStyle365">
    <w:name w:val="CharStyle365"/>
    <w:basedOn w:val="a0"/>
    <w:rsid w:val="00236D03"/>
    <w:rPr>
      <w:rFonts w:ascii="Sylfaen" w:eastAsia="Sylfaen" w:hAnsi="Sylfaen" w:cs="Sylfaen"/>
      <w:b/>
      <w:bCs/>
      <w:i w:val="0"/>
      <w:iCs w:val="0"/>
      <w:smallCaps w:val="0"/>
      <w:sz w:val="18"/>
      <w:szCs w:val="18"/>
    </w:rPr>
  </w:style>
  <w:style w:type="character" w:customStyle="1" w:styleId="CharStyle375">
    <w:name w:val="CharStyle375"/>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378">
    <w:name w:val="CharStyle378"/>
    <w:basedOn w:val="a0"/>
    <w:rsid w:val="00236D03"/>
    <w:rPr>
      <w:rFonts w:ascii="Times New Roman" w:eastAsia="Times New Roman" w:hAnsi="Times New Roman" w:cs="Times New Roman"/>
      <w:b/>
      <w:bCs/>
      <w:i w:val="0"/>
      <w:iCs w:val="0"/>
      <w:smallCaps w:val="0"/>
      <w:sz w:val="24"/>
      <w:szCs w:val="24"/>
    </w:rPr>
  </w:style>
  <w:style w:type="character" w:customStyle="1" w:styleId="CharStyle379">
    <w:name w:val="CharStyle379"/>
    <w:basedOn w:val="a0"/>
    <w:rsid w:val="00236D03"/>
    <w:rPr>
      <w:rFonts w:ascii="Times New Roman" w:eastAsia="Times New Roman" w:hAnsi="Times New Roman" w:cs="Times New Roman"/>
      <w:b w:val="0"/>
      <w:bCs w:val="0"/>
      <w:i/>
      <w:iCs/>
      <w:smallCaps w:val="0"/>
      <w:sz w:val="24"/>
      <w:szCs w:val="24"/>
    </w:rPr>
  </w:style>
  <w:style w:type="character" w:customStyle="1" w:styleId="CharStyle384">
    <w:name w:val="CharStyle384"/>
    <w:basedOn w:val="a0"/>
    <w:rsid w:val="00236D03"/>
    <w:rPr>
      <w:rFonts w:ascii="Times New Roman" w:eastAsia="Times New Roman" w:hAnsi="Times New Roman" w:cs="Times New Roman"/>
      <w:b w:val="0"/>
      <w:bCs w:val="0"/>
      <w:i/>
      <w:iCs/>
      <w:smallCaps w:val="0"/>
      <w:sz w:val="18"/>
      <w:szCs w:val="18"/>
    </w:rPr>
  </w:style>
  <w:style w:type="character" w:customStyle="1" w:styleId="CharStyle388">
    <w:name w:val="CharStyle388"/>
    <w:basedOn w:val="a0"/>
    <w:rsid w:val="00236D03"/>
    <w:rPr>
      <w:rFonts w:ascii="Times New Roman" w:eastAsia="Times New Roman" w:hAnsi="Times New Roman" w:cs="Times New Roman"/>
      <w:b w:val="0"/>
      <w:bCs w:val="0"/>
      <w:i w:val="0"/>
      <w:iCs w:val="0"/>
      <w:smallCaps w:val="0"/>
      <w:sz w:val="24"/>
      <w:szCs w:val="24"/>
    </w:rPr>
  </w:style>
  <w:style w:type="character" w:customStyle="1" w:styleId="CharStyle389">
    <w:name w:val="CharStyle389"/>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728">
    <w:name w:val="CharStyle728"/>
    <w:basedOn w:val="a0"/>
    <w:rsid w:val="00236D03"/>
    <w:rPr>
      <w:rFonts w:ascii="Times New Roman" w:eastAsia="Times New Roman" w:hAnsi="Times New Roman" w:cs="Times New Roman"/>
      <w:b w:val="0"/>
      <w:bCs w:val="0"/>
      <w:i w:val="0"/>
      <w:iCs w:val="0"/>
      <w:smallCaps w:val="0"/>
      <w:sz w:val="24"/>
      <w:szCs w:val="24"/>
    </w:rPr>
  </w:style>
  <w:style w:type="character" w:customStyle="1" w:styleId="CharStyle746">
    <w:name w:val="CharStyle746"/>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771">
    <w:name w:val="CharStyle771"/>
    <w:basedOn w:val="a0"/>
    <w:rsid w:val="00236D03"/>
    <w:rPr>
      <w:rFonts w:ascii="Trebuchet MS" w:eastAsia="Trebuchet MS" w:hAnsi="Trebuchet MS" w:cs="Trebuchet MS"/>
      <w:b w:val="0"/>
      <w:bCs w:val="0"/>
      <w:i w:val="0"/>
      <w:iCs w:val="0"/>
      <w:smallCaps w:val="0"/>
      <w:sz w:val="20"/>
      <w:szCs w:val="20"/>
    </w:rPr>
  </w:style>
  <w:style w:type="character" w:customStyle="1" w:styleId="CharStyle772">
    <w:name w:val="CharStyle772"/>
    <w:basedOn w:val="a0"/>
    <w:rsid w:val="00236D03"/>
    <w:rPr>
      <w:rFonts w:ascii="MS Reference Sans Serif" w:eastAsia="MS Reference Sans Serif" w:hAnsi="MS Reference Sans Serif" w:cs="MS Reference Sans Serif"/>
      <w:b w:val="0"/>
      <w:bCs w:val="0"/>
      <w:i w:val="0"/>
      <w:iCs w:val="0"/>
      <w:smallCaps w:val="0"/>
      <w:sz w:val="16"/>
      <w:szCs w:val="16"/>
    </w:rPr>
  </w:style>
  <w:style w:type="character" w:customStyle="1" w:styleId="CharStyle776">
    <w:name w:val="CharStyle776"/>
    <w:basedOn w:val="a0"/>
    <w:rsid w:val="00236D03"/>
    <w:rPr>
      <w:rFonts w:ascii="Times New Roman" w:eastAsia="Times New Roman" w:hAnsi="Times New Roman" w:cs="Times New Roman"/>
      <w:b/>
      <w:bCs/>
      <w:i w:val="0"/>
      <w:iCs w:val="0"/>
      <w:smallCaps w:val="0"/>
      <w:sz w:val="18"/>
      <w:szCs w:val="18"/>
    </w:rPr>
  </w:style>
  <w:style w:type="character" w:customStyle="1" w:styleId="CharStyle777">
    <w:name w:val="CharStyle777"/>
    <w:basedOn w:val="a0"/>
    <w:rsid w:val="00236D03"/>
    <w:rPr>
      <w:rFonts w:ascii="Book Antiqua" w:eastAsia="Book Antiqua" w:hAnsi="Book Antiqua" w:cs="Book Antiqua"/>
      <w:b w:val="0"/>
      <w:bCs w:val="0"/>
      <w:i w:val="0"/>
      <w:iCs w:val="0"/>
      <w:smallCaps w:val="0"/>
      <w:sz w:val="18"/>
      <w:szCs w:val="18"/>
    </w:rPr>
  </w:style>
  <w:style w:type="character" w:customStyle="1" w:styleId="CharStyle779">
    <w:name w:val="CharStyle779"/>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842">
    <w:name w:val="CharStyle842"/>
    <w:basedOn w:val="a0"/>
    <w:rsid w:val="00236D03"/>
    <w:rPr>
      <w:rFonts w:ascii="Times New Roman" w:eastAsia="Times New Roman" w:hAnsi="Times New Roman" w:cs="Times New Roman"/>
      <w:b/>
      <w:bCs/>
      <w:i w:val="0"/>
      <w:iCs w:val="0"/>
      <w:smallCaps w:val="0"/>
      <w:sz w:val="18"/>
      <w:szCs w:val="18"/>
    </w:rPr>
  </w:style>
  <w:style w:type="character" w:customStyle="1" w:styleId="CharStyle851">
    <w:name w:val="CharStyle851"/>
    <w:basedOn w:val="a0"/>
    <w:rsid w:val="00236D03"/>
    <w:rPr>
      <w:rFonts w:ascii="Times New Roman" w:eastAsia="Times New Roman" w:hAnsi="Times New Roman" w:cs="Times New Roman"/>
      <w:b/>
      <w:bCs/>
      <w:i w:val="0"/>
      <w:iCs w:val="0"/>
      <w:smallCaps w:val="0"/>
      <w:sz w:val="18"/>
      <w:szCs w:val="18"/>
    </w:rPr>
  </w:style>
  <w:style w:type="character" w:customStyle="1" w:styleId="CharStyle882">
    <w:name w:val="CharStyle882"/>
    <w:basedOn w:val="a0"/>
    <w:rsid w:val="00236D03"/>
    <w:rPr>
      <w:rFonts w:ascii="Times New Roman" w:eastAsia="Times New Roman" w:hAnsi="Times New Roman" w:cs="Times New Roman"/>
      <w:b/>
      <w:bCs/>
      <w:i w:val="0"/>
      <w:iCs w:val="0"/>
      <w:smallCaps w:val="0"/>
      <w:sz w:val="18"/>
      <w:szCs w:val="18"/>
    </w:rPr>
  </w:style>
  <w:style w:type="character" w:customStyle="1" w:styleId="CharStyle884">
    <w:name w:val="CharStyle884"/>
    <w:basedOn w:val="a0"/>
    <w:rsid w:val="00236D03"/>
    <w:rPr>
      <w:rFonts w:ascii="Times New Roman" w:eastAsia="Times New Roman" w:hAnsi="Times New Roman" w:cs="Times New Roman"/>
      <w:b w:val="0"/>
      <w:bCs w:val="0"/>
      <w:i w:val="0"/>
      <w:iCs w:val="0"/>
      <w:smallCaps w:val="0"/>
      <w:sz w:val="18"/>
      <w:szCs w:val="18"/>
    </w:rPr>
  </w:style>
  <w:style w:type="character" w:customStyle="1" w:styleId="CharStyle908">
    <w:name w:val="CharStyle908"/>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942">
    <w:name w:val="CharStyle942"/>
    <w:basedOn w:val="a0"/>
    <w:rsid w:val="00236D03"/>
    <w:rPr>
      <w:rFonts w:ascii="Times New Roman" w:eastAsia="Times New Roman" w:hAnsi="Times New Roman" w:cs="Times New Roman"/>
      <w:b/>
      <w:bCs/>
      <w:i w:val="0"/>
      <w:iCs w:val="0"/>
      <w:smallCaps w:val="0"/>
      <w:sz w:val="20"/>
      <w:szCs w:val="20"/>
    </w:rPr>
  </w:style>
  <w:style w:type="character" w:customStyle="1" w:styleId="CharStyle947">
    <w:name w:val="CharStyle947"/>
    <w:basedOn w:val="a0"/>
    <w:rsid w:val="00236D03"/>
    <w:rPr>
      <w:rFonts w:ascii="Times New Roman" w:eastAsia="Times New Roman" w:hAnsi="Times New Roman" w:cs="Times New Roman"/>
      <w:b w:val="0"/>
      <w:bCs w:val="0"/>
      <w:i w:val="0"/>
      <w:iCs w:val="0"/>
      <w:smallCaps w:val="0"/>
      <w:sz w:val="22"/>
      <w:szCs w:val="22"/>
    </w:rPr>
  </w:style>
  <w:style w:type="character" w:customStyle="1" w:styleId="CharStyle962">
    <w:name w:val="CharStyle962"/>
    <w:basedOn w:val="a0"/>
    <w:rsid w:val="00236D03"/>
    <w:rPr>
      <w:rFonts w:ascii="Times New Roman" w:eastAsia="Times New Roman" w:hAnsi="Times New Roman" w:cs="Times New Roman"/>
      <w:b/>
      <w:bCs/>
      <w:i w:val="0"/>
      <w:iCs w:val="0"/>
      <w:smallCaps w:val="0"/>
      <w:sz w:val="18"/>
      <w:szCs w:val="18"/>
    </w:rPr>
  </w:style>
  <w:style w:type="character" w:customStyle="1" w:styleId="CharStyle1643">
    <w:name w:val="CharStyle1643"/>
    <w:basedOn w:val="a0"/>
    <w:rsid w:val="00236D03"/>
    <w:rPr>
      <w:rFonts w:ascii="Times New Roman" w:eastAsia="Times New Roman" w:hAnsi="Times New Roman" w:cs="Times New Roman"/>
      <w:b/>
      <w:bCs/>
      <w:i w:val="0"/>
      <w:iCs w:val="0"/>
      <w:smallCaps w:val="0"/>
      <w:sz w:val="22"/>
      <w:szCs w:val="22"/>
    </w:rPr>
  </w:style>
  <w:style w:type="character" w:customStyle="1" w:styleId="CharStyle1744">
    <w:name w:val="CharStyle1744"/>
    <w:basedOn w:val="a0"/>
    <w:rsid w:val="00236D03"/>
    <w:rPr>
      <w:rFonts w:ascii="Times New Roman" w:eastAsia="Times New Roman" w:hAnsi="Times New Roman" w:cs="Times New Roman"/>
      <w:b/>
      <w:bCs/>
      <w:i w:val="0"/>
      <w:iCs w:val="0"/>
      <w:smallCaps w:val="0"/>
      <w:spacing w:val="-10"/>
      <w:sz w:val="26"/>
      <w:szCs w:val="26"/>
    </w:rPr>
  </w:style>
  <w:style w:type="character" w:customStyle="1" w:styleId="CharStyle1750">
    <w:name w:val="CharStyle1750"/>
    <w:basedOn w:val="a0"/>
    <w:rsid w:val="00236D03"/>
    <w:rPr>
      <w:rFonts w:ascii="Times New Roman" w:eastAsia="Times New Roman" w:hAnsi="Times New Roman" w:cs="Times New Roman"/>
      <w:b w:val="0"/>
      <w:bCs w:val="0"/>
      <w:i w:val="0"/>
      <w:iCs w:val="0"/>
      <w:smallCaps w:val="0"/>
      <w:sz w:val="38"/>
      <w:szCs w:val="38"/>
    </w:rPr>
  </w:style>
  <w:style w:type="character" w:customStyle="1" w:styleId="CharStyle1991">
    <w:name w:val="CharStyle1991"/>
    <w:basedOn w:val="a0"/>
    <w:rsid w:val="00236D03"/>
    <w:rPr>
      <w:rFonts w:ascii="Times New Roman" w:eastAsia="Times New Roman" w:hAnsi="Times New Roman" w:cs="Times New Roman"/>
      <w:b w:val="0"/>
      <w:bCs w:val="0"/>
      <w:i w:val="0"/>
      <w:iCs w:val="0"/>
      <w:smallCaps w:val="0"/>
      <w:spacing w:val="20"/>
      <w:sz w:val="12"/>
      <w:szCs w:val="12"/>
    </w:rPr>
  </w:style>
  <w:style w:type="character" w:customStyle="1" w:styleId="CharStyle2004">
    <w:name w:val="CharStyle2004"/>
    <w:basedOn w:val="a0"/>
    <w:rsid w:val="00236D03"/>
    <w:rPr>
      <w:rFonts w:ascii="Times New Roman" w:eastAsia="Times New Roman" w:hAnsi="Times New Roman" w:cs="Times New Roman"/>
      <w:b/>
      <w:bCs/>
      <w:i w:val="0"/>
      <w:iCs w:val="0"/>
      <w:smallCaps/>
      <w:sz w:val="20"/>
      <w:szCs w:val="20"/>
    </w:rPr>
  </w:style>
  <w:style w:type="character" w:customStyle="1" w:styleId="CharStyle2005">
    <w:name w:val="CharStyle2005"/>
    <w:basedOn w:val="a0"/>
    <w:rsid w:val="00236D03"/>
    <w:rPr>
      <w:rFonts w:ascii="Times New Roman" w:eastAsia="Times New Roman" w:hAnsi="Times New Roman" w:cs="Times New Roman"/>
      <w:b/>
      <w:bCs/>
      <w:i w:val="0"/>
      <w:iCs w:val="0"/>
      <w:smallCaps w:val="0"/>
      <w:sz w:val="18"/>
      <w:szCs w:val="18"/>
    </w:rPr>
  </w:style>
  <w:style w:type="paragraph" w:styleId="af">
    <w:name w:val="List Paragraph"/>
    <w:basedOn w:val="a"/>
    <w:uiPriority w:val="34"/>
    <w:qFormat/>
    <w:rsid w:val="00236D03"/>
    <w:pPr>
      <w:spacing w:after="200" w:line="276" w:lineRule="auto"/>
      <w:ind w:left="720"/>
      <w:contextualSpacing/>
    </w:pPr>
    <w:rPr>
      <w:rFonts w:asciiTheme="minorHAnsi" w:eastAsiaTheme="minorEastAsia" w:hAnsiTheme="minorHAnsi" w:cstheme="minorBidi"/>
      <w:sz w:val="22"/>
      <w:szCs w:val="22"/>
    </w:rPr>
  </w:style>
  <w:style w:type="paragraph" w:customStyle="1" w:styleId="ConsPlusCell">
    <w:name w:val="ConsPlusCell"/>
    <w:uiPriority w:val="99"/>
    <w:rsid w:val="00236D03"/>
    <w:pPr>
      <w:widowControl w:val="0"/>
      <w:autoSpaceDE w:val="0"/>
      <w:autoSpaceDN w:val="0"/>
      <w:adjustRightInd w:val="0"/>
    </w:pPr>
    <w:rPr>
      <w:rFonts w:ascii="Calibri" w:eastAsiaTheme="minorEastAsia" w:hAnsi="Calibri" w:cs="Calibri"/>
      <w:sz w:val="22"/>
      <w:szCs w:val="22"/>
    </w:rPr>
  </w:style>
  <w:style w:type="paragraph" w:customStyle="1" w:styleId="Style31">
    <w:name w:val="Style31"/>
    <w:basedOn w:val="a"/>
    <w:rsid w:val="00E43280"/>
    <w:rPr>
      <w:sz w:val="20"/>
      <w:szCs w:val="20"/>
    </w:rPr>
  </w:style>
  <w:style w:type="character" w:customStyle="1" w:styleId="CharStyle4">
    <w:name w:val="CharStyle4"/>
    <w:basedOn w:val="a0"/>
    <w:rsid w:val="00E43280"/>
    <w:rPr>
      <w:rFonts w:ascii="Times New Roman" w:eastAsia="Times New Roman" w:hAnsi="Times New Roman" w:cs="Times New Roman"/>
      <w:b w:val="0"/>
      <w:bCs w:val="0"/>
      <w:i w:val="0"/>
      <w:iCs w:val="0"/>
      <w:smallCaps w:val="0"/>
      <w:sz w:val="18"/>
      <w:szCs w:val="18"/>
    </w:rPr>
  </w:style>
  <w:style w:type="character" w:customStyle="1" w:styleId="CharStyle7">
    <w:name w:val="CharStyle7"/>
    <w:basedOn w:val="a0"/>
    <w:rsid w:val="00E43280"/>
    <w:rPr>
      <w:rFonts w:ascii="Times New Roman" w:eastAsia="Times New Roman" w:hAnsi="Times New Roman" w:cs="Times New Roman"/>
      <w:b/>
      <w:bCs/>
      <w:i w:val="0"/>
      <w:iCs w:val="0"/>
      <w:smallCaps w:val="0"/>
      <w:sz w:val="18"/>
      <w:szCs w:val="18"/>
    </w:rPr>
  </w:style>
  <w:style w:type="paragraph" w:customStyle="1" w:styleId="ConsPlusTitle">
    <w:name w:val="ConsPlusTitle"/>
    <w:rsid w:val="00DF147B"/>
    <w:pPr>
      <w:widowControl w:val="0"/>
      <w:autoSpaceDE w:val="0"/>
      <w:autoSpaceDN w:val="0"/>
      <w:adjustRightInd w:val="0"/>
    </w:pPr>
    <w:rPr>
      <w:b/>
      <w:bCs/>
      <w:sz w:val="24"/>
      <w:szCs w:val="24"/>
    </w:rPr>
  </w:style>
  <w:style w:type="character" w:customStyle="1" w:styleId="10">
    <w:name w:val="Заголовок 1 Знак"/>
    <w:basedOn w:val="a0"/>
    <w:link w:val="1"/>
    <w:rsid w:val="00724608"/>
    <w:rPr>
      <w:sz w:val="28"/>
      <w:szCs w:val="24"/>
    </w:rPr>
  </w:style>
  <w:style w:type="paragraph" w:customStyle="1" w:styleId="af0">
    <w:name w:val="Знак Знак Знак Знак Знак Знак Знак Знак Знак"/>
    <w:basedOn w:val="a"/>
    <w:rsid w:val="00DA08CA"/>
    <w:rPr>
      <w:rFonts w:ascii="Verdana" w:hAnsi="Verdana" w:cs="Verdana"/>
      <w:sz w:val="20"/>
      <w:szCs w:val="20"/>
      <w:lang w:val="en-US" w:eastAsia="en-US"/>
    </w:rPr>
  </w:style>
  <w:style w:type="paragraph" w:customStyle="1" w:styleId="af1">
    <w:name w:val="Знак Знак Знак Знак Знак Знак Знак Знак Знак"/>
    <w:basedOn w:val="a"/>
    <w:rsid w:val="003A72DD"/>
    <w:rPr>
      <w:rFonts w:ascii="Verdana" w:hAnsi="Verdana" w:cs="Verdana"/>
      <w:sz w:val="20"/>
      <w:szCs w:val="20"/>
      <w:lang w:val="en-US" w:eastAsia="en-US"/>
    </w:rPr>
  </w:style>
  <w:style w:type="paragraph" w:customStyle="1" w:styleId="af2">
    <w:name w:val="Знак Знак Знак Знак Знак Знак Знак Знак Знак"/>
    <w:basedOn w:val="a"/>
    <w:rsid w:val="006D2116"/>
    <w:rPr>
      <w:rFonts w:ascii="Verdana" w:hAnsi="Verdana" w:cs="Verdana"/>
      <w:sz w:val="20"/>
      <w:szCs w:val="20"/>
      <w:lang w:val="en-US" w:eastAsia="en-US"/>
    </w:rPr>
  </w:style>
  <w:style w:type="paragraph" w:customStyle="1" w:styleId="af3">
    <w:name w:val="Знак Знак Знак Знак Знак Знак Знак Знак Знак"/>
    <w:basedOn w:val="a"/>
    <w:rsid w:val="00791BC2"/>
    <w:rPr>
      <w:rFonts w:ascii="Verdana" w:hAnsi="Verdana" w:cs="Verdana"/>
      <w:sz w:val="20"/>
      <w:szCs w:val="20"/>
      <w:lang w:val="en-US" w:eastAsia="en-US"/>
    </w:rPr>
  </w:style>
  <w:style w:type="table" w:styleId="af4">
    <w:name w:val="Table Grid"/>
    <w:basedOn w:val="a1"/>
    <w:rsid w:val="00C74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w:basedOn w:val="a"/>
    <w:rsid w:val="00C747F4"/>
    <w:rPr>
      <w:rFonts w:ascii="Verdana" w:hAnsi="Verdana" w:cs="Verdana"/>
      <w:sz w:val="20"/>
      <w:szCs w:val="20"/>
      <w:lang w:val="en-US" w:eastAsia="en-US"/>
    </w:rPr>
  </w:style>
  <w:style w:type="paragraph" w:customStyle="1" w:styleId="af6">
    <w:name w:val="Знак Знак Знак Знак Знак Знак Знак Знак Знак"/>
    <w:basedOn w:val="a"/>
    <w:rsid w:val="00AD190D"/>
    <w:rPr>
      <w:rFonts w:ascii="Verdana" w:hAnsi="Verdana" w:cs="Verdana"/>
      <w:sz w:val="20"/>
      <w:szCs w:val="20"/>
      <w:lang w:val="en-US" w:eastAsia="en-US"/>
    </w:rPr>
  </w:style>
  <w:style w:type="character" w:customStyle="1" w:styleId="30">
    <w:name w:val="Заголовок 3 Знак"/>
    <w:basedOn w:val="a0"/>
    <w:link w:val="3"/>
    <w:semiHidden/>
    <w:rsid w:val="00294898"/>
    <w:rPr>
      <w:rFonts w:asciiTheme="majorHAnsi" w:eastAsiaTheme="majorEastAsia" w:hAnsiTheme="majorHAnsi" w:cstheme="majorBidi"/>
      <w:b/>
      <w:bCs/>
      <w:color w:val="4F81BD" w:themeColor="accent1"/>
      <w:sz w:val="24"/>
      <w:szCs w:val="24"/>
    </w:rPr>
  </w:style>
  <w:style w:type="paragraph" w:customStyle="1" w:styleId="af7">
    <w:name w:val="Знак Знак Знак Знак Знак Знак Знак Знак Знак"/>
    <w:basedOn w:val="a"/>
    <w:rsid w:val="004E2BA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0193988">
      <w:bodyDiv w:val="1"/>
      <w:marLeft w:val="0"/>
      <w:marRight w:val="0"/>
      <w:marTop w:val="0"/>
      <w:marBottom w:val="0"/>
      <w:divBdr>
        <w:top w:val="none" w:sz="0" w:space="0" w:color="auto"/>
        <w:left w:val="none" w:sz="0" w:space="0" w:color="auto"/>
        <w:bottom w:val="none" w:sz="0" w:space="0" w:color="auto"/>
        <w:right w:val="none" w:sz="0" w:space="0" w:color="auto"/>
      </w:divBdr>
    </w:div>
    <w:div w:id="476802401">
      <w:bodyDiv w:val="1"/>
      <w:marLeft w:val="0"/>
      <w:marRight w:val="0"/>
      <w:marTop w:val="0"/>
      <w:marBottom w:val="0"/>
      <w:divBdr>
        <w:top w:val="none" w:sz="0" w:space="0" w:color="auto"/>
        <w:left w:val="none" w:sz="0" w:space="0" w:color="auto"/>
        <w:bottom w:val="none" w:sz="0" w:space="0" w:color="auto"/>
        <w:right w:val="none" w:sz="0" w:space="0" w:color="auto"/>
      </w:divBdr>
    </w:div>
    <w:div w:id="883323668">
      <w:bodyDiv w:val="1"/>
      <w:marLeft w:val="0"/>
      <w:marRight w:val="0"/>
      <w:marTop w:val="0"/>
      <w:marBottom w:val="0"/>
      <w:divBdr>
        <w:top w:val="none" w:sz="0" w:space="0" w:color="auto"/>
        <w:left w:val="none" w:sz="0" w:space="0" w:color="auto"/>
        <w:bottom w:val="none" w:sz="0" w:space="0" w:color="auto"/>
        <w:right w:val="none" w:sz="0" w:space="0" w:color="auto"/>
      </w:divBdr>
    </w:div>
    <w:div w:id="936138916">
      <w:bodyDiv w:val="1"/>
      <w:marLeft w:val="0"/>
      <w:marRight w:val="0"/>
      <w:marTop w:val="0"/>
      <w:marBottom w:val="0"/>
      <w:divBdr>
        <w:top w:val="none" w:sz="0" w:space="0" w:color="auto"/>
        <w:left w:val="none" w:sz="0" w:space="0" w:color="auto"/>
        <w:bottom w:val="none" w:sz="0" w:space="0" w:color="auto"/>
        <w:right w:val="none" w:sz="0" w:space="0" w:color="auto"/>
      </w:divBdr>
    </w:div>
    <w:div w:id="1507593767">
      <w:bodyDiv w:val="1"/>
      <w:marLeft w:val="0"/>
      <w:marRight w:val="0"/>
      <w:marTop w:val="0"/>
      <w:marBottom w:val="0"/>
      <w:divBdr>
        <w:top w:val="none" w:sz="0" w:space="0" w:color="auto"/>
        <w:left w:val="none" w:sz="0" w:space="0" w:color="auto"/>
        <w:bottom w:val="none" w:sz="0" w:space="0" w:color="auto"/>
        <w:right w:val="none" w:sz="0" w:space="0" w:color="auto"/>
      </w:divBdr>
    </w:div>
    <w:div w:id="17622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4601-586C-4224-9A85-EDEC5179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9426</TotalTime>
  <Pages>16</Pages>
  <Words>6894</Words>
  <Characters>39299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Проект главного финансового документа Брянской области на 2012 год и на плановый период 2013 и 2014 годов был внесен в областную Думу 28 октября</vt:lpstr>
    </vt:vector>
  </TitlesOfParts>
  <Company>HOME</Company>
  <LinksUpToDate>false</LinksUpToDate>
  <CharactersWithSpaces>46101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главного финансового документа Брянской области на 2012 год и на плановый период 2013 и 2014 годов был внесен в областную Думу 28 октября</dc:title>
  <dc:subject/>
  <dc:creator>КСК</dc:creator>
  <cp:keywords/>
  <dc:description/>
  <cp:lastModifiedBy>Палата</cp:lastModifiedBy>
  <cp:revision>132</cp:revision>
  <cp:lastPrinted>2015-12-11T07:25:00Z</cp:lastPrinted>
  <dcterms:created xsi:type="dcterms:W3CDTF">2012-11-23T09:49:00Z</dcterms:created>
  <dcterms:modified xsi:type="dcterms:W3CDTF">2016-03-02T07:07:00Z</dcterms:modified>
</cp:coreProperties>
</file>