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8F" w:rsidRDefault="00713F8F" w:rsidP="00713F8F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175" cy="829310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8F" w:rsidRDefault="00713F8F" w:rsidP="00713F8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НОВОЗЫБКОВСКИЙ РАЙОННЫЙ СОВЕТ НАРОДНЫХ ДЕПУТАТОВ</w:t>
      </w:r>
    </w:p>
    <w:p w:rsidR="00713F8F" w:rsidRDefault="00713F8F" w:rsidP="00713F8F">
      <w:pPr>
        <w:jc w:val="center"/>
        <w:outlineLvl w:val="0"/>
      </w:pPr>
    </w:p>
    <w:p w:rsidR="00713F8F" w:rsidRDefault="00713F8F" w:rsidP="00713F8F">
      <w:pPr>
        <w:jc w:val="center"/>
        <w:outlineLvl w:val="0"/>
        <w:rPr>
          <w:sz w:val="28"/>
          <w:szCs w:val="28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 Е Ш Е Н И Е</w:t>
      </w:r>
    </w:p>
    <w:p w:rsidR="00713F8F" w:rsidRDefault="00713F8F" w:rsidP="00713F8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13F8F" w:rsidRDefault="00713F8F" w:rsidP="00713F8F"/>
    <w:p w:rsidR="00713F8F" w:rsidRDefault="00713F8F" w:rsidP="00713F8F">
      <w:pPr>
        <w:rPr>
          <w:sz w:val="20"/>
          <w:szCs w:val="20"/>
        </w:rPr>
      </w:pPr>
    </w:p>
    <w:p w:rsidR="00713F8F" w:rsidRDefault="00713F8F" w:rsidP="00713F8F">
      <w:pPr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от 30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 xml:space="preserve">. № 5/4 </w:t>
      </w:r>
    </w:p>
    <w:p w:rsidR="00713F8F" w:rsidRDefault="00713F8F" w:rsidP="00713F8F">
      <w:pPr>
        <w:rPr>
          <w:sz w:val="26"/>
          <w:szCs w:val="26"/>
        </w:rPr>
      </w:pPr>
      <w:r>
        <w:rPr>
          <w:sz w:val="26"/>
          <w:szCs w:val="26"/>
        </w:rPr>
        <w:t xml:space="preserve"> г. Новозыбков</w:t>
      </w:r>
    </w:p>
    <w:p w:rsidR="00713F8F" w:rsidRDefault="00713F8F" w:rsidP="00713F8F">
      <w:pPr>
        <w:rPr>
          <w:sz w:val="26"/>
          <w:szCs w:val="26"/>
        </w:rPr>
      </w:pPr>
    </w:p>
    <w:p w:rsidR="00713F8F" w:rsidRDefault="00713F8F" w:rsidP="00713F8F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t>О внесении изменений с Решение Новозыбковского</w:t>
      </w:r>
    </w:p>
    <w:p w:rsidR="00713F8F" w:rsidRDefault="00713F8F" w:rsidP="00713F8F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от 31.10.2014 № 2/11  </w:t>
      </w:r>
    </w:p>
    <w:p w:rsidR="00713F8F" w:rsidRDefault="00713F8F" w:rsidP="00713F8F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t>«О базовых размерах арендной платы</w:t>
      </w:r>
    </w:p>
    <w:p w:rsidR="00713F8F" w:rsidRDefault="00713F8F" w:rsidP="00713F8F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за земельные участки, находящиеся в </w:t>
      </w:r>
      <w:proofErr w:type="gramStart"/>
      <w:r>
        <w:rPr>
          <w:sz w:val="26"/>
          <w:szCs w:val="26"/>
        </w:rPr>
        <w:t>государственной</w:t>
      </w:r>
      <w:proofErr w:type="gramEnd"/>
    </w:p>
    <w:p w:rsidR="00713F8F" w:rsidRDefault="00713F8F" w:rsidP="00713F8F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t>(муниципальной) собственности в Новозыбковском районе.</w:t>
      </w:r>
    </w:p>
    <w:p w:rsidR="00713F8F" w:rsidRDefault="00713F8F" w:rsidP="00713F8F">
      <w:pPr>
        <w:pStyle w:val="3"/>
        <w:spacing w:after="0"/>
        <w:rPr>
          <w:sz w:val="26"/>
          <w:szCs w:val="26"/>
        </w:rPr>
      </w:pPr>
    </w:p>
    <w:p w:rsidR="00713F8F" w:rsidRDefault="00713F8F" w:rsidP="00713F8F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связи с поступившим Протестом Новозыбковской межрайонной прокуратуры от 28.11.2014 № 47/2014 на Решение Новозыбковского районного Совета народных депутатов от 31.10.2014 № 2/11  «О базовых размерах арендной платы за земельные участки, находящиеся в государственной (муниципальной) собственности в Новозыбковском районе.</w:t>
      </w:r>
    </w:p>
    <w:p w:rsidR="00713F8F" w:rsidRDefault="00713F8F" w:rsidP="00713F8F">
      <w:pPr>
        <w:jc w:val="both"/>
        <w:rPr>
          <w:sz w:val="26"/>
          <w:szCs w:val="26"/>
        </w:rPr>
      </w:pPr>
    </w:p>
    <w:p w:rsidR="00713F8F" w:rsidRDefault="00713F8F" w:rsidP="00713F8F">
      <w:pPr>
        <w:pStyle w:val="3"/>
        <w:spacing w:after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713F8F" w:rsidRDefault="00713F8F" w:rsidP="00713F8F">
      <w:pPr>
        <w:pStyle w:val="3"/>
        <w:tabs>
          <w:tab w:val="left" w:pos="993"/>
        </w:tabs>
        <w:spacing w:after="0"/>
        <w:rPr>
          <w:b/>
          <w:sz w:val="26"/>
          <w:szCs w:val="26"/>
        </w:rPr>
      </w:pPr>
    </w:p>
    <w:p w:rsidR="00713F8F" w:rsidRDefault="00713F8F" w:rsidP="00713F8F">
      <w:pPr>
        <w:pStyle w:val="3"/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Пункт « 3 » Решения Новозыбковского районного Совета народных депутатов  от 31.10.2014 № 2/11  «О базовых размерах арендной платы</w:t>
      </w:r>
    </w:p>
    <w:p w:rsidR="00713F8F" w:rsidRDefault="00713F8F" w:rsidP="00713F8F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за земельные участки, находящиеся в государственной (муниципальной) собственности в Новозыбковском районе отменить.</w:t>
      </w:r>
    </w:p>
    <w:p w:rsidR="00713F8F" w:rsidRDefault="00713F8F" w:rsidP="00713F8F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Пункты «4», «5», «6», считать пунктами «3», «4», «5».</w:t>
      </w:r>
    </w:p>
    <w:p w:rsidR="00713F8F" w:rsidRDefault="00713F8F" w:rsidP="00713F8F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  </w:t>
      </w:r>
      <w:proofErr w:type="gramStart"/>
      <w:r>
        <w:rPr>
          <w:sz w:val="26"/>
          <w:szCs w:val="26"/>
        </w:rPr>
        <w:t>Дополнить пункт 1 Решения Новозыбковского районного Совета народных депутатов  от 31.10.2014 № 2/11  «О базовых размерах арендной платы за земельные участки, находящиеся в государственной (муниципальной)  собственности в Новозыбковском районе подпунктом 1.3. следующего содержания: « 1.3. 0,01 процента в отношении : 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</w:t>
      </w:r>
      <w:proofErr w:type="gramEnd"/>
      <w:r>
        <w:rPr>
          <w:sz w:val="26"/>
          <w:szCs w:val="26"/>
        </w:rPr>
        <w:t>.»</w:t>
      </w:r>
    </w:p>
    <w:p w:rsidR="00713F8F" w:rsidRDefault="00713F8F" w:rsidP="00713F8F">
      <w:pPr>
        <w:pStyle w:val="a3"/>
        <w:tabs>
          <w:tab w:val="left" w:pos="1276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Решение подлежит опубликованию в официальных средствах информации.</w:t>
      </w:r>
    </w:p>
    <w:p w:rsidR="00713F8F" w:rsidRDefault="00713F8F" w:rsidP="00713F8F">
      <w:pPr>
        <w:tabs>
          <w:tab w:val="left" w:pos="4962"/>
        </w:tabs>
        <w:ind w:right="-54"/>
        <w:rPr>
          <w:sz w:val="26"/>
          <w:szCs w:val="26"/>
        </w:rPr>
      </w:pPr>
    </w:p>
    <w:p w:rsidR="00713F8F" w:rsidRDefault="00713F8F" w:rsidP="00713F8F">
      <w:pPr>
        <w:tabs>
          <w:tab w:val="left" w:pos="4962"/>
        </w:tabs>
        <w:ind w:right="-54"/>
        <w:rPr>
          <w:sz w:val="26"/>
          <w:szCs w:val="26"/>
        </w:rPr>
      </w:pPr>
    </w:p>
    <w:p w:rsidR="00713F8F" w:rsidRDefault="00713F8F" w:rsidP="00713F8F">
      <w:pPr>
        <w:tabs>
          <w:tab w:val="left" w:pos="4962"/>
        </w:tabs>
        <w:ind w:right="-54"/>
        <w:rPr>
          <w:sz w:val="26"/>
          <w:szCs w:val="26"/>
        </w:rPr>
      </w:pPr>
    </w:p>
    <w:p w:rsidR="00713F8F" w:rsidRDefault="00713F8F" w:rsidP="00713F8F">
      <w:pPr>
        <w:tabs>
          <w:tab w:val="left" w:pos="4962"/>
        </w:tabs>
        <w:ind w:right="-54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Новозыбковского района                                                            В.И. Киреева</w:t>
      </w:r>
    </w:p>
    <w:p w:rsidR="005B02C8" w:rsidRDefault="005B02C8"/>
    <w:sectPr w:rsidR="005B02C8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F8F"/>
    <w:rsid w:val="003B33D7"/>
    <w:rsid w:val="00483509"/>
    <w:rsid w:val="004840A6"/>
    <w:rsid w:val="005B02C8"/>
    <w:rsid w:val="00713F8F"/>
    <w:rsid w:val="00B7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8F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3F8F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13F8F"/>
    <w:rPr>
      <w:rFonts w:eastAsia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3F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13F8F"/>
    <w:rPr>
      <w:rFonts w:eastAsia="Times New Roman" w:cs="Times New Roman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713F8F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713F8F"/>
    <w:pPr>
      <w:shd w:val="clear" w:color="auto" w:fill="FFFFFF"/>
      <w:spacing w:after="60" w:line="0" w:lineRule="atLeast"/>
      <w:jc w:val="center"/>
      <w:outlineLvl w:val="0"/>
    </w:pPr>
    <w:rPr>
      <w:rFonts w:eastAsiaTheme="minorHAnsi" w:cstheme="minorBidi"/>
      <w:sz w:val="35"/>
      <w:szCs w:val="3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3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Home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2015-01-16T12:52:00Z</dcterms:created>
  <dcterms:modified xsi:type="dcterms:W3CDTF">2015-01-16T12:52:00Z</dcterms:modified>
</cp:coreProperties>
</file>