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9" w:rsidRDefault="002B0659" w:rsidP="002B0659">
      <w:pPr>
        <w:jc w:val="both"/>
      </w:pPr>
    </w:p>
    <w:p w:rsidR="002B0659" w:rsidRDefault="002B0659" w:rsidP="002B0659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59" w:rsidRDefault="002B0659" w:rsidP="002B065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Администрация  </w:t>
      </w:r>
      <w:proofErr w:type="spellStart"/>
      <w:r>
        <w:rPr>
          <w:sz w:val="40"/>
          <w:szCs w:val="40"/>
        </w:rPr>
        <w:t>Новозыбковского</w:t>
      </w:r>
      <w:proofErr w:type="spellEnd"/>
      <w:r>
        <w:rPr>
          <w:sz w:val="40"/>
          <w:szCs w:val="40"/>
        </w:rPr>
        <w:t xml:space="preserve">  района</w:t>
      </w:r>
    </w:p>
    <w:p w:rsidR="002B0659" w:rsidRDefault="002B0659" w:rsidP="002B0659">
      <w:pPr>
        <w:jc w:val="center"/>
        <w:rPr>
          <w:b/>
          <w:sz w:val="18"/>
        </w:rPr>
      </w:pPr>
    </w:p>
    <w:p w:rsidR="002B0659" w:rsidRDefault="002B0659" w:rsidP="002B0659">
      <w:pPr>
        <w:pStyle w:val="a5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0659" w:rsidRDefault="002B0659" w:rsidP="002B0659">
      <w:pPr>
        <w:pStyle w:val="a5"/>
        <w:rPr>
          <w:sz w:val="32"/>
        </w:rPr>
      </w:pPr>
    </w:p>
    <w:p w:rsidR="002B0659" w:rsidRDefault="002B0659" w:rsidP="002B0659">
      <w:pPr>
        <w:pStyle w:val="BodyText2"/>
        <w:tabs>
          <w:tab w:val="left" w:pos="9639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   19    мая  2016 года                                                                                                  № 303</w:t>
      </w:r>
    </w:p>
    <w:p w:rsidR="002B0659" w:rsidRDefault="002B0659" w:rsidP="002B0659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Новозыбков</w:t>
      </w:r>
    </w:p>
    <w:p w:rsidR="002B0659" w:rsidRDefault="002B0659" w:rsidP="002B0659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B0659" w:rsidRDefault="002B0659" w:rsidP="002B0659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2B0659" w:rsidRDefault="002B0659" w:rsidP="002B0659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от 19.11.2010 г. № 442  </w:t>
      </w:r>
    </w:p>
    <w:p w:rsidR="002B0659" w:rsidRDefault="002B0659" w:rsidP="002B0659">
      <w:pPr>
        <w:pStyle w:val="ConsPlusTitle"/>
        <w:widowControl/>
        <w:jc w:val="both"/>
        <w:rPr>
          <w:b w:val="0"/>
        </w:rPr>
      </w:pPr>
      <w:r>
        <w:rPr>
          <w:bCs w:val="0"/>
        </w:rPr>
        <w:t>«</w:t>
      </w:r>
      <w:r>
        <w:rPr>
          <w:b w:val="0"/>
        </w:rPr>
        <w:t xml:space="preserve">Оказание поддержки в решении жилищной проблемы </w:t>
      </w:r>
    </w:p>
    <w:p w:rsidR="002B0659" w:rsidRDefault="002B0659" w:rsidP="002B0659">
      <w:pPr>
        <w:pStyle w:val="ConsPlusTitle"/>
        <w:widowControl/>
        <w:jc w:val="both"/>
        <w:rPr>
          <w:b w:val="0"/>
        </w:rPr>
      </w:pPr>
      <w:r>
        <w:rPr>
          <w:b w:val="0"/>
        </w:rPr>
        <w:t>молодым семьям, гражданам, проживающим в сельской местности</w:t>
      </w:r>
    </w:p>
    <w:p w:rsidR="002B0659" w:rsidRDefault="002B0659" w:rsidP="002B065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и признанными  в установленном порядке нуждающимися </w:t>
      </w:r>
    </w:p>
    <w:p w:rsidR="002B0659" w:rsidRDefault="002B0659" w:rsidP="002B0659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</w:rPr>
        <w:t>в улучшении жилищных условий»</w:t>
      </w:r>
    </w:p>
    <w:p w:rsidR="002B0659" w:rsidRDefault="002B0659" w:rsidP="002B0659">
      <w:pPr>
        <w:widowControl w:val="0"/>
        <w:autoSpaceDE w:val="0"/>
        <w:autoSpaceDN w:val="0"/>
        <w:adjustRightInd w:val="0"/>
      </w:pPr>
    </w:p>
    <w:p w:rsidR="002B0659" w:rsidRDefault="002B0659" w:rsidP="002B06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color w:val="000000"/>
        </w:rPr>
        <w:t>Во исполнение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приказа Министерства труда и социальной защиты Российской Федерации от 30 июля 2015 года №527-н «Об утверждении Порядка обеспечения условий доступности для инвалидов объектов и предоставляемых услуг в сфере</w:t>
      </w:r>
      <w:proofErr w:type="gramEnd"/>
      <w:r>
        <w:rPr>
          <w:color w:val="000000"/>
        </w:rPr>
        <w:t xml:space="preserve"> труда, занятости и социальной защиты населения, а также оказания им при этом необходимой помощи», постановления администрации </w:t>
      </w:r>
      <w:proofErr w:type="spellStart"/>
      <w:r>
        <w:rPr>
          <w:color w:val="000000"/>
        </w:rPr>
        <w:t>Новозыбковского</w:t>
      </w:r>
      <w:proofErr w:type="spellEnd"/>
      <w:r>
        <w:rPr>
          <w:color w:val="000000"/>
        </w:rPr>
        <w:t xml:space="preserve"> района от 10 декабря 2015 года №475  «Об утверждении плана мероприятий («дорожной карты») по повышению значений показателей доступности для инвалидов объектов и услуг в </w:t>
      </w:r>
      <w:proofErr w:type="spellStart"/>
      <w:r>
        <w:rPr>
          <w:color w:val="000000"/>
        </w:rPr>
        <w:t>Новозыбковском</w:t>
      </w:r>
      <w:proofErr w:type="spellEnd"/>
      <w:r>
        <w:rPr>
          <w:color w:val="000000"/>
        </w:rPr>
        <w:t xml:space="preserve"> районе на 2015-2020 годы»</w:t>
      </w:r>
      <w:r>
        <w:t xml:space="preserve"> </w:t>
      </w:r>
    </w:p>
    <w:p w:rsidR="002B0659" w:rsidRDefault="002B0659" w:rsidP="002B0659">
      <w:pPr>
        <w:widowControl w:val="0"/>
        <w:autoSpaceDE w:val="0"/>
        <w:autoSpaceDN w:val="0"/>
        <w:adjustRightInd w:val="0"/>
        <w:ind w:firstLine="540"/>
        <w:jc w:val="both"/>
      </w:pPr>
    </w:p>
    <w:p w:rsidR="002B0659" w:rsidRDefault="002B0659" w:rsidP="002B0659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2B0659" w:rsidRDefault="002B0659" w:rsidP="002B0659">
      <w:pPr>
        <w:widowControl w:val="0"/>
        <w:autoSpaceDE w:val="0"/>
        <w:autoSpaceDN w:val="0"/>
        <w:adjustRightInd w:val="0"/>
        <w:ind w:firstLine="540"/>
        <w:jc w:val="both"/>
      </w:pPr>
    </w:p>
    <w:p w:rsidR="002B0659" w:rsidRDefault="002B0659" w:rsidP="002B0659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1. Раздел  2  «Требования к предоставлению муниципальной услуги»  административного </w:t>
      </w:r>
      <w:hyperlink r:id="rId5" w:anchor="Par40" w:tooltip="Ссылка на текущий документ" w:history="1">
        <w:r>
          <w:rPr>
            <w:rStyle w:val="a7"/>
            <w:b w:val="0"/>
            <w:color w:val="000000"/>
            <w:u w:val="none"/>
          </w:rPr>
          <w:t>регламент</w:t>
        </w:r>
      </w:hyperlink>
      <w:r>
        <w:rPr>
          <w:b w:val="0"/>
          <w:color w:val="000000"/>
        </w:rPr>
        <w:t>а</w:t>
      </w:r>
      <w:r>
        <w:rPr>
          <w:b w:val="0"/>
        </w:rPr>
        <w:t xml:space="preserve"> по исполнению муниципальной услуги  "Оказание   поддержки в решении жилищной проблемы молодым семьям, гражданам, проживающим в сельской местности и  признанными в установленном </w:t>
      </w:r>
      <w:proofErr w:type="gramStart"/>
      <w:r>
        <w:rPr>
          <w:b w:val="0"/>
        </w:rPr>
        <w:t>порядке</w:t>
      </w:r>
      <w:proofErr w:type="gramEnd"/>
      <w:r>
        <w:rPr>
          <w:b w:val="0"/>
        </w:rPr>
        <w:t xml:space="preserve"> нуждающимися  в улучшении жилищных условий",  утвержденного постановлением администрации района от 19.11.2010 года  № 442,  дополнить пунктом 2.5 следующего  содержания:</w:t>
      </w:r>
    </w:p>
    <w:p w:rsidR="002B0659" w:rsidRDefault="002B0659" w:rsidP="002B0659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« 2.5. Требования к предоставлению услуги лицам с ограниченными возможностями здоровья, инвалидам и </w:t>
      </w:r>
      <w:proofErr w:type="spellStart"/>
      <w:r>
        <w:rPr>
          <w:b w:val="0"/>
        </w:rPr>
        <w:t>маломобильным</w:t>
      </w:r>
      <w:proofErr w:type="spellEnd"/>
      <w:r>
        <w:rPr>
          <w:b w:val="0"/>
        </w:rPr>
        <w:t xml:space="preserve"> группам  населения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В целях обеспечения доступности услуги для лиц с ограниченными возможностями здоровья, инвалидов и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 предусматривается: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2.5.1. Возможность беспрепятственного входа в </w:t>
      </w:r>
      <w:r>
        <w:t xml:space="preserve">здание, в котором располагается орган, предоставляющий муниципальную услугу, </w:t>
      </w:r>
      <w:r>
        <w:rPr>
          <w:color w:val="000000"/>
        </w:rPr>
        <w:t xml:space="preserve"> и выхода из него.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2.5.2.   Возможность посадки в транспортное средство и высадки из него перед входом в здание, </w:t>
      </w:r>
      <w:r>
        <w:t>в котором располагается орган, предоставляющий муниципальную услугу.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2.5.3. Сопровождение инвалидов, имеющих стойкие нарушения функции зрения и самостоятельного передвижения по зданию, </w:t>
      </w:r>
      <w:r>
        <w:t>в котором располагается орган, предоставляющий муниципальную услугу</w:t>
      </w:r>
      <w:r>
        <w:rPr>
          <w:color w:val="000000"/>
        </w:rPr>
        <w:t>.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2.5.4. Содействие инвалиду при входе в здание, </w:t>
      </w:r>
      <w:r>
        <w:t>в котором располагается орган, предоставляющий муниципальную услугу</w:t>
      </w:r>
      <w:r>
        <w:rPr>
          <w:color w:val="000000"/>
        </w:rPr>
        <w:t>, и выходе из него, информирование инвалида о доступных маршрутах общественного транспорта.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2.5.5. 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на контрастном фоне. 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>2.5.6. Обеспечение допуска в здание,</w:t>
      </w:r>
      <w:r>
        <w:t xml:space="preserve"> в котором располагается орган, предоставляющий муниципальную услугу</w:t>
      </w:r>
      <w:r>
        <w:rPr>
          <w:color w:val="000000"/>
        </w:rPr>
        <w:t xml:space="preserve">, 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color w:val="000000"/>
        </w:rPr>
        <w:t>утвержденных</w:t>
      </w:r>
      <w:proofErr w:type="gramEnd"/>
      <w:r>
        <w:rPr>
          <w:color w:val="000000"/>
        </w:rPr>
        <w:t xml:space="preserve"> приказом Министерства труда и социальной защиты Российской Федерации от 22 июня 2015 года № 386-н.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2.5.7. При предоставлении услуги инвалидам по слуху (при необходимости) обеспечение допуска на объект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 xml:space="preserve">. </w:t>
      </w:r>
    </w:p>
    <w:p w:rsidR="002B0659" w:rsidRDefault="002B0659" w:rsidP="002B0659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2.5.8. При возможности самостоятельного посещения учреждения услуга предоставляется в обычном порядке, при невозможности самостоятельного посещения учреждения услуга может быть оказана по месту жительства лица с ограниченными возможностями здоровья (инвалида), а также через доверенное лицо или в дистанционном режиме». </w:t>
      </w:r>
    </w:p>
    <w:p w:rsidR="002B0659" w:rsidRDefault="002B0659" w:rsidP="002B0659">
      <w:pPr>
        <w:jc w:val="both"/>
        <w:rPr>
          <w:bCs/>
        </w:rPr>
      </w:pPr>
    </w:p>
    <w:p w:rsidR="002B0659" w:rsidRDefault="002B0659" w:rsidP="002B0659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Данное постановление разместить на официальном сайте администрации района в сети Интернет.</w:t>
      </w:r>
    </w:p>
    <w:p w:rsidR="002B0659" w:rsidRDefault="002B0659" w:rsidP="002B0659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района Ю.В.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0659" w:rsidRDefault="002B0659" w:rsidP="002B0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В.А.Шинкоренко</w:t>
      </w:r>
      <w:proofErr w:type="spellEnd"/>
    </w:p>
    <w:p w:rsidR="002B0659" w:rsidRDefault="002B0659" w:rsidP="002B06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2B06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59" w:rsidRDefault="002B0659" w:rsidP="002B0659">
      <w:pPr>
        <w:jc w:val="center"/>
        <w:rPr>
          <w:b/>
          <w:sz w:val="32"/>
          <w:szCs w:val="32"/>
        </w:rPr>
      </w:pPr>
    </w:p>
    <w:p w:rsidR="002B0659" w:rsidRDefault="002B0659" w:rsidP="002B0659">
      <w:pPr>
        <w:jc w:val="center"/>
        <w:rPr>
          <w:b/>
          <w:sz w:val="32"/>
          <w:szCs w:val="32"/>
        </w:rPr>
      </w:pPr>
    </w:p>
    <w:p w:rsidR="002B0659" w:rsidRDefault="002B0659" w:rsidP="002B0659">
      <w:r>
        <w:t xml:space="preserve">З.А. </w:t>
      </w:r>
      <w:proofErr w:type="spellStart"/>
      <w:r>
        <w:t>Лузик</w:t>
      </w:r>
      <w:proofErr w:type="spellEnd"/>
    </w:p>
    <w:p w:rsidR="002B0659" w:rsidRDefault="002B0659" w:rsidP="002B0659">
      <w:r>
        <w:t>5-69-53</w:t>
      </w:r>
    </w:p>
    <w:p w:rsidR="002B0659" w:rsidRDefault="002B0659" w:rsidP="002B0659">
      <w:pPr>
        <w:jc w:val="center"/>
        <w:rPr>
          <w:b/>
          <w:sz w:val="32"/>
          <w:szCs w:val="32"/>
        </w:rPr>
      </w:pPr>
    </w:p>
    <w:p w:rsidR="002B0659" w:rsidRDefault="002B0659" w:rsidP="002B0659">
      <w:pPr>
        <w:jc w:val="center"/>
        <w:rPr>
          <w:b/>
          <w:sz w:val="32"/>
          <w:szCs w:val="32"/>
        </w:rPr>
      </w:pPr>
    </w:p>
    <w:p w:rsidR="004E07F0" w:rsidRDefault="004E07F0"/>
    <w:sectPr w:rsidR="004E07F0" w:rsidSect="004E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59"/>
    <w:rsid w:val="002B0659"/>
    <w:rsid w:val="004E07F0"/>
    <w:rsid w:val="0059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065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B06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B0659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B06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2B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 Text 2"/>
    <w:basedOn w:val="a"/>
    <w:rsid w:val="002B0659"/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uiPriority w:val="99"/>
    <w:rsid w:val="002B0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2B0659"/>
    <w:pPr>
      <w:spacing w:before="100" w:beforeAutospacing="1" w:after="100" w:afterAutospacing="1"/>
    </w:pPr>
  </w:style>
  <w:style w:type="character" w:customStyle="1" w:styleId="1">
    <w:name w:val="Заголовок №1_"/>
    <w:link w:val="10"/>
    <w:locked/>
    <w:rsid w:val="002B0659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2B0659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styleId="a7">
    <w:name w:val="Hyperlink"/>
    <w:basedOn w:val="a0"/>
    <w:uiPriority w:val="99"/>
    <w:semiHidden/>
    <w:unhideWhenUsed/>
    <w:rsid w:val="002B06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0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76;&#1086;&#1082;&#1091;&#1084;&#1077;&#1085;&#1090;&#1099;\&#1040;&#1076;&#1084;&#1080;&#1085;&#1080;&#1089;&#1090;&#1088;&#1072;&#1090;&#1080;&#1074;&#1085;&#1099;&#1081;%20&#1056;&#1045;&#1043;&#1051;&#1040;&#1052;&#1045;&#1053;&#1058;\&#1072;&#1076;&#1084;&#1080;&#1085;&#1080;&#1089;&#1090;&#1088;&#1072;&#1090;&#1080;&#1074;&#1085;&#1099;&#1081;%20&#1088;&#1077;&#1075;&#1083;&#1072;&#1084;&#1077;&#1085;&#1090;%20&#1087;&#1086;%20&#1087;&#1088;&#1080;&#1086;&#1073;&#1088;&#1077;&#1090;&#1077;&#1085;&#1080;&#1102;%20&#1078;&#1080;&#1083;&#1100;&#1103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>Home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Luzik</cp:lastModifiedBy>
  <cp:revision>2</cp:revision>
  <dcterms:created xsi:type="dcterms:W3CDTF">2016-05-26T07:58:00Z</dcterms:created>
  <dcterms:modified xsi:type="dcterms:W3CDTF">2016-05-26T07:59:00Z</dcterms:modified>
</cp:coreProperties>
</file>