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79" w:rsidRDefault="00E91679" w:rsidP="00E91679">
      <w:pPr>
        <w:pStyle w:val="12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зыбковский р-он _герб_рис" style="width:50.25pt;height:65.25pt;visibility:visible">
            <v:imagedata r:id="rId7" o:title="Новозыбковский р-он _герб_рис" gain="1.25"/>
          </v:shape>
        </w:pict>
      </w:r>
    </w:p>
    <w:p w:rsidR="00E91679" w:rsidRDefault="00E91679" w:rsidP="00E9167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 Новозыбковского  района</w:t>
      </w:r>
    </w:p>
    <w:p w:rsidR="00E91679" w:rsidRDefault="00E91679" w:rsidP="00E91679">
      <w:pPr>
        <w:jc w:val="center"/>
        <w:rPr>
          <w:rFonts w:ascii="Times New Roman" w:hAnsi="Times New Roman" w:cs="Times New Roman"/>
          <w:b/>
          <w:sz w:val="18"/>
        </w:rPr>
      </w:pPr>
    </w:p>
    <w:p w:rsidR="00E91679" w:rsidRDefault="00E91679" w:rsidP="00E91679">
      <w:pPr>
        <w:pStyle w:val="aa"/>
        <w:rPr>
          <w:sz w:val="32"/>
        </w:rPr>
      </w:pPr>
      <w:r>
        <w:rPr>
          <w:sz w:val="32"/>
        </w:rPr>
        <w:t>П О С Т А Н О В Л Е Н И Е</w:t>
      </w:r>
    </w:p>
    <w:p w:rsidR="00E91679" w:rsidRDefault="00E91679" w:rsidP="00E91679">
      <w:pPr>
        <w:pStyle w:val="aa"/>
        <w:rPr>
          <w:sz w:val="32"/>
        </w:rPr>
      </w:pPr>
    </w:p>
    <w:p w:rsidR="006C1BBF" w:rsidRDefault="003F5532" w:rsidP="006C1BBF">
      <w:pPr>
        <w:pStyle w:val="BodyText2"/>
        <w:tabs>
          <w:tab w:val="left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91679">
        <w:rPr>
          <w:rFonts w:ascii="Times New Roman" w:hAnsi="Times New Roman"/>
          <w:sz w:val="24"/>
          <w:szCs w:val="24"/>
        </w:rPr>
        <w:t>т</w:t>
      </w:r>
      <w:r w:rsidR="00FB77E6" w:rsidRPr="006C1BBF">
        <w:rPr>
          <w:rFonts w:ascii="Times New Roman" w:hAnsi="Times New Roman"/>
          <w:sz w:val="24"/>
          <w:szCs w:val="24"/>
        </w:rPr>
        <w:t xml:space="preserve"> </w:t>
      </w:r>
      <w:r w:rsidR="006C1B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="006C1BBF">
        <w:rPr>
          <w:rFonts w:ascii="Times New Roman" w:hAnsi="Times New Roman"/>
          <w:sz w:val="24"/>
          <w:szCs w:val="24"/>
        </w:rPr>
        <w:t xml:space="preserve">  декабря</w:t>
      </w:r>
      <w:r w:rsidR="00E91679">
        <w:rPr>
          <w:rFonts w:ascii="Times New Roman" w:hAnsi="Times New Roman"/>
          <w:sz w:val="24"/>
          <w:szCs w:val="24"/>
        </w:rPr>
        <w:t xml:space="preserve"> 201</w:t>
      </w:r>
      <w:r w:rsidR="00387153">
        <w:rPr>
          <w:rFonts w:ascii="Times New Roman" w:hAnsi="Times New Roman"/>
          <w:sz w:val="24"/>
          <w:szCs w:val="24"/>
        </w:rPr>
        <w:t>7</w:t>
      </w:r>
      <w:r w:rsidR="00E91679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№</w:t>
      </w:r>
      <w:r w:rsidR="008B7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714</w:t>
      </w:r>
      <w:r w:rsidR="00C6013B">
        <w:rPr>
          <w:rFonts w:ascii="Times New Roman" w:hAnsi="Times New Roman"/>
          <w:sz w:val="24"/>
          <w:szCs w:val="24"/>
        </w:rPr>
        <w:t xml:space="preserve"> </w:t>
      </w:r>
    </w:p>
    <w:p w:rsidR="00E91679" w:rsidRDefault="00E91679" w:rsidP="003F5532">
      <w:pPr>
        <w:pStyle w:val="BodyText2"/>
        <w:tabs>
          <w:tab w:val="left" w:pos="963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Новозыбков</w:t>
      </w:r>
    </w:p>
    <w:p w:rsidR="00271722" w:rsidRDefault="00271722" w:rsidP="00E91679">
      <w:pPr>
        <w:spacing w:before="0" w:line="240" w:lineRule="auto"/>
        <w:ind w:left="357" w:hanging="238"/>
        <w:rPr>
          <w:rFonts w:ascii="Times New Roman" w:hAnsi="Times New Roman" w:cs="Times New Roman"/>
          <w:sz w:val="24"/>
          <w:szCs w:val="24"/>
        </w:rPr>
      </w:pPr>
    </w:p>
    <w:p w:rsidR="00E91679" w:rsidRDefault="00387153" w:rsidP="003F5532">
      <w:pPr>
        <w:spacing w:before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E9167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ую программу</w:t>
      </w:r>
    </w:p>
    <w:p w:rsidR="00E91679" w:rsidRDefault="00E91679" w:rsidP="003F5532">
      <w:pPr>
        <w:spacing w:before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</w:t>
      </w:r>
      <w:r w:rsidR="00C1438C">
        <w:rPr>
          <w:rFonts w:ascii="Times New Roman" w:hAnsi="Times New Roman" w:cs="Times New Roman"/>
          <w:sz w:val="24"/>
          <w:szCs w:val="24"/>
        </w:rPr>
        <w:t xml:space="preserve">культуры </w:t>
      </w:r>
      <w:r>
        <w:rPr>
          <w:rFonts w:ascii="Times New Roman" w:hAnsi="Times New Roman" w:cs="Times New Roman"/>
          <w:sz w:val="24"/>
          <w:szCs w:val="24"/>
        </w:rPr>
        <w:t xml:space="preserve">Новозыбковского </w:t>
      </w:r>
    </w:p>
    <w:p w:rsidR="00E91679" w:rsidRDefault="00E91679" w:rsidP="003F5532">
      <w:pPr>
        <w:spacing w:before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на 201</w:t>
      </w:r>
      <w:r w:rsidR="0036519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6519D">
        <w:rPr>
          <w:rFonts w:ascii="Times New Roman" w:hAnsi="Times New Roman" w:cs="Times New Roman"/>
          <w:sz w:val="24"/>
          <w:szCs w:val="24"/>
        </w:rPr>
        <w:t>9</w:t>
      </w:r>
      <w:r w:rsidR="003F5532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E91679" w:rsidRDefault="00E91679" w:rsidP="00E91679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E91679" w:rsidRPr="004D7D79" w:rsidRDefault="001D3559" w:rsidP="00E91679">
      <w:pPr>
        <w:spacing w:before="0" w:line="240" w:lineRule="auto"/>
        <w:ind w:left="0" w:firstLine="709"/>
        <w:rPr>
          <w:rFonts w:ascii="Times New Roman" w:hAnsi="Times New Roman"/>
          <w:b/>
          <w:color w:val="FF0000"/>
          <w:sz w:val="24"/>
          <w:szCs w:val="24"/>
        </w:rPr>
      </w:pPr>
      <w:r w:rsidRPr="001D3559">
        <w:rPr>
          <w:rFonts w:ascii="Times New Roman" w:hAnsi="Times New Roman" w:cs="Times New Roman"/>
          <w:b/>
        </w:rPr>
        <w:t xml:space="preserve">  </w:t>
      </w:r>
      <w:r w:rsidRPr="001D3559">
        <w:rPr>
          <w:rFonts w:ascii="Times New Roman" w:hAnsi="Times New Roman" w:cs="Times New Roman"/>
          <w:sz w:val="24"/>
          <w:szCs w:val="24"/>
        </w:rPr>
        <w:t xml:space="preserve">  </w:t>
      </w:r>
      <w:r w:rsidR="00387153">
        <w:rPr>
          <w:rFonts w:ascii="Times New Roman" w:hAnsi="Times New Roman" w:cs="Times New Roman"/>
          <w:sz w:val="24"/>
          <w:szCs w:val="24"/>
        </w:rPr>
        <w:t>В связи с уточнением программных мероприятий в 2017 году и с целью создания условий для повышения эффективности бюджетных расходов,</w:t>
      </w:r>
      <w:r w:rsidR="00E91679" w:rsidRPr="004D7D7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E91679" w:rsidRDefault="00E91679" w:rsidP="00E91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E91679" w:rsidRDefault="00E91679" w:rsidP="00E91679">
      <w:pPr>
        <w:pStyle w:val="ad"/>
        <w:jc w:val="both"/>
        <w:rPr>
          <w:b/>
          <w:sz w:val="24"/>
          <w:szCs w:val="24"/>
        </w:rPr>
      </w:pPr>
    </w:p>
    <w:p w:rsidR="00E91679" w:rsidRDefault="00387153" w:rsidP="00E91679">
      <w:pPr>
        <w:widowControl/>
        <w:numPr>
          <w:ilvl w:val="0"/>
          <w:numId w:val="1"/>
        </w:numPr>
        <w:tabs>
          <w:tab w:val="left" w:pos="993"/>
        </w:tabs>
        <w:spacing w:before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в муниципальную программу «Развитие культуры Новозыбковского муниципального района на 2017-2019 годы»:</w:t>
      </w:r>
    </w:p>
    <w:p w:rsidR="006840F5" w:rsidRPr="006840F5" w:rsidRDefault="00387153" w:rsidP="006840F5">
      <w:pPr>
        <w:pStyle w:val="a6"/>
        <w:spacing w:line="240" w:lineRule="auto"/>
        <w:jc w:val="both"/>
        <w:rPr>
          <w:rFonts w:ascii="Times New Roman" w:hAnsi="Times New Roman"/>
          <w:b w:val="0"/>
          <w:i w:val="0"/>
          <w:lang w:val="ru-RU"/>
        </w:rPr>
      </w:pPr>
      <w:r w:rsidRPr="006840F5">
        <w:rPr>
          <w:rFonts w:ascii="Times New Roman" w:hAnsi="Times New Roman"/>
          <w:b w:val="0"/>
          <w:i w:val="0"/>
        </w:rPr>
        <w:t xml:space="preserve">    </w:t>
      </w:r>
      <w:r w:rsidRPr="006840F5">
        <w:rPr>
          <w:rFonts w:ascii="Times New Roman" w:hAnsi="Times New Roman"/>
          <w:b w:val="0"/>
          <w:i w:val="0"/>
          <w:lang w:val="ru-RU"/>
        </w:rPr>
        <w:t xml:space="preserve">      </w:t>
      </w:r>
      <w:r w:rsidRPr="006840F5">
        <w:rPr>
          <w:rFonts w:ascii="Times New Roman" w:hAnsi="Times New Roman"/>
          <w:b w:val="0"/>
          <w:i w:val="0"/>
        </w:rPr>
        <w:t xml:space="preserve">  1.1.В паспорте программы: раздел «Объемы бюджетных ассигнований на реализацию муниципальной программы» изложить в следующей редакции: «Общая сумма затрат по учреждения  культуры составляет  –   </w:t>
      </w:r>
      <w:r w:rsidR="00BD4F6B">
        <w:rPr>
          <w:rFonts w:ascii="Times New Roman" w:hAnsi="Times New Roman"/>
          <w:b w:val="0"/>
          <w:i w:val="0"/>
          <w:lang w:val="ru-RU"/>
        </w:rPr>
        <w:t>57251963,70</w:t>
      </w:r>
      <w:r w:rsidRPr="006840F5">
        <w:rPr>
          <w:rFonts w:ascii="Times New Roman" w:hAnsi="Times New Roman"/>
          <w:b w:val="0"/>
          <w:i w:val="0"/>
        </w:rPr>
        <w:t xml:space="preserve"> рублей</w:t>
      </w:r>
      <w:r w:rsidRPr="006840F5">
        <w:rPr>
          <w:rFonts w:ascii="Times New Roman" w:hAnsi="Times New Roman"/>
          <w:b w:val="0"/>
          <w:i w:val="0"/>
          <w:lang w:val="ru-RU"/>
        </w:rPr>
        <w:t xml:space="preserve">, в т.ч.:  </w:t>
      </w:r>
      <w:r w:rsidRPr="006840F5">
        <w:rPr>
          <w:rFonts w:ascii="Times New Roman" w:hAnsi="Times New Roman"/>
          <w:b w:val="0"/>
          <w:i w:val="0"/>
          <w:color w:val="FF0000"/>
        </w:rPr>
        <w:t xml:space="preserve"> </w:t>
      </w:r>
      <w:r w:rsidRPr="006840F5">
        <w:rPr>
          <w:rFonts w:ascii="Times New Roman" w:hAnsi="Times New Roman"/>
          <w:b w:val="0"/>
          <w:i w:val="0"/>
        </w:rPr>
        <w:t>201</w:t>
      </w:r>
      <w:r w:rsidRPr="006840F5">
        <w:rPr>
          <w:rFonts w:ascii="Times New Roman" w:hAnsi="Times New Roman"/>
          <w:b w:val="0"/>
          <w:i w:val="0"/>
          <w:lang w:val="ru-RU"/>
        </w:rPr>
        <w:t>7</w:t>
      </w:r>
      <w:r w:rsidRPr="006840F5">
        <w:rPr>
          <w:rFonts w:ascii="Times New Roman" w:hAnsi="Times New Roman"/>
          <w:b w:val="0"/>
          <w:i w:val="0"/>
        </w:rPr>
        <w:t xml:space="preserve"> год  - </w:t>
      </w:r>
      <w:r w:rsidR="00BD4F6B">
        <w:rPr>
          <w:rFonts w:ascii="Times New Roman" w:hAnsi="Times New Roman"/>
          <w:b w:val="0"/>
          <w:i w:val="0"/>
          <w:lang w:val="ru-RU"/>
        </w:rPr>
        <w:t>22831491,70</w:t>
      </w:r>
      <w:r w:rsidRPr="006840F5">
        <w:rPr>
          <w:rFonts w:ascii="Times New Roman" w:hAnsi="Times New Roman"/>
          <w:b w:val="0"/>
          <w:i w:val="0"/>
        </w:rPr>
        <w:t xml:space="preserve"> </w:t>
      </w:r>
      <w:r w:rsidRPr="006840F5">
        <w:rPr>
          <w:rFonts w:ascii="Times New Roman" w:hAnsi="Times New Roman"/>
          <w:b w:val="0"/>
          <w:i w:val="0"/>
          <w:lang w:val="ru-RU"/>
        </w:rPr>
        <w:t xml:space="preserve"> </w:t>
      </w:r>
      <w:r w:rsidRPr="006840F5">
        <w:rPr>
          <w:rFonts w:ascii="Times New Roman" w:hAnsi="Times New Roman"/>
          <w:b w:val="0"/>
          <w:i w:val="0"/>
        </w:rPr>
        <w:t>рублей;</w:t>
      </w:r>
      <w:r w:rsidRPr="006840F5">
        <w:rPr>
          <w:rFonts w:ascii="Times New Roman" w:hAnsi="Times New Roman"/>
          <w:b w:val="0"/>
          <w:i w:val="0"/>
          <w:lang w:val="ru-RU"/>
        </w:rPr>
        <w:t xml:space="preserve"> </w:t>
      </w:r>
      <w:r w:rsidRPr="006840F5">
        <w:rPr>
          <w:rFonts w:ascii="Times New Roman" w:hAnsi="Times New Roman"/>
          <w:b w:val="0"/>
          <w:i w:val="0"/>
        </w:rPr>
        <w:t>201</w:t>
      </w:r>
      <w:r w:rsidRPr="006840F5">
        <w:rPr>
          <w:rFonts w:ascii="Times New Roman" w:hAnsi="Times New Roman"/>
          <w:b w:val="0"/>
          <w:i w:val="0"/>
          <w:lang w:val="ru-RU"/>
        </w:rPr>
        <w:t>8</w:t>
      </w:r>
      <w:r w:rsidRPr="006840F5">
        <w:rPr>
          <w:rFonts w:ascii="Times New Roman" w:hAnsi="Times New Roman"/>
          <w:b w:val="0"/>
          <w:i w:val="0"/>
        </w:rPr>
        <w:t xml:space="preserve"> год  - </w:t>
      </w:r>
      <w:r w:rsidRPr="006840F5">
        <w:rPr>
          <w:rFonts w:ascii="Times New Roman" w:hAnsi="Times New Roman"/>
          <w:b w:val="0"/>
          <w:i w:val="0"/>
          <w:lang w:val="ru-RU"/>
        </w:rPr>
        <w:t>16962606</w:t>
      </w:r>
      <w:r w:rsidRPr="006840F5">
        <w:rPr>
          <w:rFonts w:ascii="Times New Roman" w:hAnsi="Times New Roman"/>
          <w:b w:val="0"/>
          <w:i w:val="0"/>
        </w:rPr>
        <w:t xml:space="preserve"> рублей;</w:t>
      </w:r>
      <w:r w:rsidRPr="006840F5">
        <w:rPr>
          <w:rFonts w:ascii="Times New Roman" w:hAnsi="Times New Roman"/>
          <w:b w:val="0"/>
          <w:i w:val="0"/>
          <w:lang w:val="ru-RU"/>
        </w:rPr>
        <w:t xml:space="preserve"> </w:t>
      </w:r>
      <w:r w:rsidRPr="006840F5">
        <w:rPr>
          <w:rFonts w:ascii="Times New Roman" w:hAnsi="Times New Roman"/>
          <w:b w:val="0"/>
          <w:i w:val="0"/>
        </w:rPr>
        <w:t>201</w:t>
      </w:r>
      <w:r w:rsidRPr="006840F5">
        <w:rPr>
          <w:rFonts w:ascii="Times New Roman" w:hAnsi="Times New Roman"/>
          <w:b w:val="0"/>
          <w:i w:val="0"/>
          <w:lang w:val="ru-RU"/>
        </w:rPr>
        <w:t>9</w:t>
      </w:r>
      <w:r w:rsidRPr="006840F5">
        <w:rPr>
          <w:rFonts w:ascii="Times New Roman" w:hAnsi="Times New Roman"/>
          <w:b w:val="0"/>
          <w:i w:val="0"/>
        </w:rPr>
        <w:t xml:space="preserve"> год  -</w:t>
      </w:r>
      <w:r w:rsidRPr="006840F5">
        <w:rPr>
          <w:rFonts w:ascii="Times New Roman" w:hAnsi="Times New Roman"/>
          <w:b w:val="0"/>
          <w:i w:val="0"/>
          <w:lang w:val="ru-RU"/>
        </w:rPr>
        <w:t xml:space="preserve"> 17457866</w:t>
      </w:r>
      <w:r w:rsidRPr="006840F5">
        <w:rPr>
          <w:rFonts w:ascii="Times New Roman" w:hAnsi="Times New Roman"/>
          <w:b w:val="0"/>
          <w:i w:val="0"/>
        </w:rPr>
        <w:t xml:space="preserve"> рубле</w:t>
      </w:r>
      <w:r w:rsidRPr="006840F5">
        <w:rPr>
          <w:rFonts w:ascii="Times New Roman" w:hAnsi="Times New Roman"/>
          <w:b w:val="0"/>
          <w:i w:val="0"/>
          <w:lang w:val="ru-RU"/>
        </w:rPr>
        <w:t>й»</w:t>
      </w:r>
    </w:p>
    <w:p w:rsidR="006840F5" w:rsidRPr="006840F5" w:rsidRDefault="006840F5" w:rsidP="006840F5">
      <w:pPr>
        <w:pStyle w:val="a6"/>
        <w:spacing w:line="240" w:lineRule="auto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6840F5">
        <w:rPr>
          <w:rFonts w:ascii="Times New Roman" w:hAnsi="Times New Roman"/>
          <w:b w:val="0"/>
          <w:i w:val="0"/>
          <w:lang w:val="ru-RU"/>
        </w:rPr>
        <w:t xml:space="preserve">        </w:t>
      </w:r>
      <w:r w:rsidR="00387153" w:rsidRPr="006840F5">
        <w:rPr>
          <w:rFonts w:ascii="Times New Roman" w:hAnsi="Times New Roman"/>
          <w:b w:val="0"/>
          <w:i w:val="0"/>
        </w:rPr>
        <w:t xml:space="preserve">   1</w:t>
      </w:r>
      <w:r w:rsidR="00387153" w:rsidRPr="006840F5">
        <w:rPr>
          <w:rStyle w:val="a5"/>
          <w:rFonts w:ascii="Times New Roman" w:hAnsi="Times New Roman"/>
          <w:b w:val="0"/>
          <w:bCs w:val="0"/>
          <w:i w:val="0"/>
          <w:iCs w:val="0"/>
        </w:rPr>
        <w:t>.2.Раздел 4 «Ресурсное обеспечение реализации муниципальной программы»</w:t>
      </w:r>
      <w:r w:rsidRPr="006840F5">
        <w:rPr>
          <w:rStyle w:val="a5"/>
          <w:rFonts w:ascii="Times New Roman" w:hAnsi="Times New Roman"/>
          <w:b w:val="0"/>
          <w:bCs w:val="0"/>
          <w:i w:val="0"/>
          <w:iCs w:val="0"/>
        </w:rPr>
        <w:t xml:space="preserve"> изложить в следующей редакции: «Реализация муниципальной программы будет осуществляться за счет средств  бюджета района. Общий объем средств на реализацию муниципальной программы составляет   </w:t>
      </w:r>
      <w:r w:rsidR="00BD4F6B">
        <w:rPr>
          <w:rStyle w:val="a5"/>
          <w:rFonts w:ascii="Times New Roman" w:hAnsi="Times New Roman"/>
          <w:b w:val="0"/>
          <w:bCs w:val="0"/>
          <w:i w:val="0"/>
          <w:iCs w:val="0"/>
          <w:lang w:val="ru-RU"/>
        </w:rPr>
        <w:t>57251963,70</w:t>
      </w:r>
      <w:r w:rsidRPr="006840F5">
        <w:rPr>
          <w:rStyle w:val="a5"/>
          <w:rFonts w:ascii="Times New Roman" w:hAnsi="Times New Roman"/>
          <w:b w:val="0"/>
          <w:bCs w:val="0"/>
          <w:i w:val="0"/>
          <w:iCs w:val="0"/>
        </w:rPr>
        <w:t xml:space="preserve"> рублей, в том числе:  по  учреждениям  культуры- </w:t>
      </w:r>
      <w:r w:rsidR="00BD4F6B">
        <w:rPr>
          <w:rStyle w:val="a5"/>
          <w:rFonts w:ascii="Times New Roman" w:hAnsi="Times New Roman"/>
          <w:b w:val="0"/>
          <w:bCs w:val="0"/>
          <w:i w:val="0"/>
          <w:iCs w:val="0"/>
          <w:lang w:val="ru-RU"/>
        </w:rPr>
        <w:t>57251963,70</w:t>
      </w:r>
      <w:r w:rsidRPr="006840F5">
        <w:rPr>
          <w:rStyle w:val="a5"/>
          <w:rFonts w:ascii="Times New Roman" w:hAnsi="Times New Roman"/>
          <w:b w:val="0"/>
          <w:bCs w:val="0"/>
          <w:i w:val="0"/>
          <w:iCs w:val="0"/>
        </w:rPr>
        <w:t xml:space="preserve"> рублей, в т.ч.:</w:t>
      </w:r>
      <w:r w:rsidRPr="006840F5">
        <w:rPr>
          <w:rStyle w:val="a5"/>
          <w:rFonts w:ascii="Times New Roman" w:hAnsi="Times New Roman"/>
          <w:b w:val="0"/>
          <w:bCs w:val="0"/>
          <w:i w:val="0"/>
          <w:iCs w:val="0"/>
          <w:lang w:val="ru-RU"/>
        </w:rPr>
        <w:t xml:space="preserve"> </w:t>
      </w:r>
      <w:r w:rsidRPr="006840F5">
        <w:rPr>
          <w:rFonts w:ascii="Times New Roman" w:hAnsi="Times New Roman"/>
          <w:b w:val="0"/>
          <w:i w:val="0"/>
        </w:rPr>
        <w:t xml:space="preserve">    201</w:t>
      </w:r>
      <w:r w:rsidRPr="006840F5">
        <w:rPr>
          <w:rFonts w:ascii="Times New Roman" w:hAnsi="Times New Roman"/>
          <w:b w:val="0"/>
          <w:i w:val="0"/>
          <w:lang w:val="ru-RU"/>
        </w:rPr>
        <w:t>7</w:t>
      </w:r>
      <w:r w:rsidRPr="006840F5">
        <w:rPr>
          <w:rFonts w:ascii="Times New Roman" w:hAnsi="Times New Roman"/>
          <w:b w:val="0"/>
          <w:i w:val="0"/>
        </w:rPr>
        <w:t xml:space="preserve"> год   -  </w:t>
      </w:r>
      <w:r w:rsidR="00BD4F6B">
        <w:rPr>
          <w:rFonts w:ascii="Times New Roman" w:hAnsi="Times New Roman"/>
          <w:b w:val="0"/>
          <w:i w:val="0"/>
          <w:lang w:val="ru-RU"/>
        </w:rPr>
        <w:t>22831491,70</w:t>
      </w:r>
      <w:r w:rsidRPr="006840F5">
        <w:rPr>
          <w:rFonts w:ascii="Times New Roman" w:hAnsi="Times New Roman"/>
          <w:b w:val="0"/>
          <w:i w:val="0"/>
        </w:rPr>
        <w:t xml:space="preserve"> рублей;        201</w:t>
      </w:r>
      <w:r w:rsidRPr="006840F5">
        <w:rPr>
          <w:rFonts w:ascii="Times New Roman" w:hAnsi="Times New Roman"/>
          <w:b w:val="0"/>
          <w:i w:val="0"/>
          <w:lang w:val="ru-RU"/>
        </w:rPr>
        <w:t>8</w:t>
      </w:r>
      <w:r w:rsidRPr="006840F5">
        <w:rPr>
          <w:rFonts w:ascii="Times New Roman" w:hAnsi="Times New Roman"/>
          <w:b w:val="0"/>
          <w:i w:val="0"/>
        </w:rPr>
        <w:t xml:space="preserve"> год   -  </w:t>
      </w:r>
      <w:r w:rsidRPr="006840F5">
        <w:rPr>
          <w:rFonts w:ascii="Times New Roman" w:hAnsi="Times New Roman"/>
          <w:b w:val="0"/>
          <w:i w:val="0"/>
          <w:lang w:val="ru-RU"/>
        </w:rPr>
        <w:t>16 962 606</w:t>
      </w:r>
      <w:r w:rsidRPr="006840F5">
        <w:rPr>
          <w:rFonts w:ascii="Times New Roman" w:hAnsi="Times New Roman"/>
          <w:b w:val="0"/>
          <w:i w:val="0"/>
        </w:rPr>
        <w:t xml:space="preserve"> рублей;   201</w:t>
      </w:r>
      <w:r w:rsidRPr="006840F5">
        <w:rPr>
          <w:rFonts w:ascii="Times New Roman" w:hAnsi="Times New Roman"/>
          <w:b w:val="0"/>
          <w:i w:val="0"/>
          <w:lang w:val="ru-RU"/>
        </w:rPr>
        <w:t>9</w:t>
      </w:r>
      <w:r w:rsidRPr="006840F5">
        <w:rPr>
          <w:rFonts w:ascii="Times New Roman" w:hAnsi="Times New Roman"/>
          <w:b w:val="0"/>
          <w:i w:val="0"/>
        </w:rPr>
        <w:t xml:space="preserve"> год   -  </w:t>
      </w:r>
      <w:r w:rsidRPr="006840F5">
        <w:rPr>
          <w:rFonts w:ascii="Times New Roman" w:hAnsi="Times New Roman"/>
          <w:b w:val="0"/>
          <w:i w:val="0"/>
          <w:lang w:val="ru-RU"/>
        </w:rPr>
        <w:t>17 457 866</w:t>
      </w:r>
      <w:r w:rsidRPr="006840F5">
        <w:rPr>
          <w:rFonts w:ascii="Times New Roman" w:hAnsi="Times New Roman"/>
          <w:b w:val="0"/>
          <w:i w:val="0"/>
        </w:rPr>
        <w:t xml:space="preserve"> рублей».</w:t>
      </w:r>
    </w:p>
    <w:p w:rsidR="006840F5" w:rsidRDefault="006840F5" w:rsidP="006840F5">
      <w:pPr>
        <w:spacing w:before="0" w:line="240" w:lineRule="auto"/>
        <w:ind w:left="0" w:hanging="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1.3.Приложение к программе «План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«Развитие культуры Новозыбковского муниципального района на 2017-2019 годы»  изложить в новой редакции (прилагается).</w:t>
      </w:r>
    </w:p>
    <w:p w:rsidR="00E91679" w:rsidRDefault="006840F5" w:rsidP="006840F5">
      <w:pPr>
        <w:widowControl/>
        <w:tabs>
          <w:tab w:val="left" w:pos="993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2. Разместить настоящее постановление на официальном сайте администрации Новозыбковского района в сети Интернет.</w:t>
      </w:r>
      <w:r w:rsidR="00E916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E91679" w:rsidRDefault="00790F46" w:rsidP="00E7011D">
      <w:pPr>
        <w:pStyle w:val="30"/>
        <w:widowControl/>
        <w:tabs>
          <w:tab w:val="left" w:pos="0"/>
          <w:tab w:val="left" w:pos="993"/>
        </w:tabs>
        <w:spacing w:before="0" w:after="0" w:line="240" w:lineRule="auto"/>
        <w:ind w:left="0"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7011D" w:rsidRPr="00E7011D">
        <w:rPr>
          <w:rFonts w:ascii="Times New Roman" w:hAnsi="Times New Roman"/>
          <w:sz w:val="24"/>
          <w:szCs w:val="24"/>
        </w:rPr>
        <w:t>.</w:t>
      </w:r>
      <w:r w:rsidR="00E7011D">
        <w:rPr>
          <w:rFonts w:ascii="Times New Roman" w:hAnsi="Times New Roman"/>
          <w:sz w:val="24"/>
          <w:szCs w:val="24"/>
        </w:rPr>
        <w:t xml:space="preserve"> </w:t>
      </w:r>
      <w:r w:rsidR="00E91679">
        <w:rPr>
          <w:rFonts w:ascii="Times New Roman" w:hAnsi="Times New Roman"/>
          <w:sz w:val="24"/>
          <w:szCs w:val="24"/>
        </w:rPr>
        <w:t>Контроль за исполнением данного постановления возложить на заместит</w:t>
      </w:r>
      <w:r w:rsidR="004D7D79">
        <w:rPr>
          <w:rFonts w:ascii="Times New Roman" w:hAnsi="Times New Roman"/>
          <w:sz w:val="24"/>
          <w:szCs w:val="24"/>
        </w:rPr>
        <w:t xml:space="preserve">еля главы администрации района </w:t>
      </w:r>
      <w:r w:rsidR="00E91679">
        <w:rPr>
          <w:rFonts w:ascii="Times New Roman" w:hAnsi="Times New Roman"/>
          <w:sz w:val="24"/>
          <w:szCs w:val="24"/>
        </w:rPr>
        <w:t>Ю.В. Пушную.</w:t>
      </w:r>
    </w:p>
    <w:p w:rsidR="001D3559" w:rsidRDefault="001D3559" w:rsidP="00E91679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3E1392" w:rsidRPr="004D7D79" w:rsidRDefault="003E1392" w:rsidP="00E91679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E91679" w:rsidRDefault="00453857" w:rsidP="00C1141B">
      <w:pPr>
        <w:spacing w:before="0" w:line="240" w:lineRule="auto"/>
        <w:ind w:left="240"/>
        <w:rPr>
          <w:rFonts w:ascii="Times New Roman" w:hAnsi="Times New Roman"/>
          <w:sz w:val="24"/>
          <w:szCs w:val="24"/>
        </w:rPr>
      </w:pPr>
      <w:r w:rsidRPr="0017471B">
        <w:rPr>
          <w:rFonts w:ascii="Times New Roman" w:hAnsi="Times New Roman"/>
          <w:sz w:val="24"/>
          <w:szCs w:val="24"/>
        </w:rPr>
        <w:t>Г</w:t>
      </w:r>
      <w:r w:rsidR="00E9167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E91679">
        <w:rPr>
          <w:rFonts w:ascii="Times New Roman" w:hAnsi="Times New Roman"/>
          <w:sz w:val="24"/>
          <w:szCs w:val="24"/>
        </w:rPr>
        <w:t xml:space="preserve"> администрации района                                                                         </w:t>
      </w:r>
      <w:r w:rsidR="006840F5">
        <w:rPr>
          <w:rFonts w:ascii="Times New Roman" w:hAnsi="Times New Roman"/>
          <w:sz w:val="24"/>
          <w:szCs w:val="24"/>
        </w:rPr>
        <w:t xml:space="preserve"> С.Н.Кошарный</w:t>
      </w:r>
    </w:p>
    <w:p w:rsidR="00E91679" w:rsidRDefault="00E91679" w:rsidP="00E91679">
      <w:pPr>
        <w:pStyle w:val="1"/>
        <w:ind w:firstLine="0"/>
        <w:rPr>
          <w:szCs w:val="24"/>
        </w:rPr>
      </w:pPr>
    </w:p>
    <w:p w:rsidR="00E91679" w:rsidRDefault="00E91679" w:rsidP="00E91679">
      <w:pPr>
        <w:spacing w:before="0" w:line="240" w:lineRule="auto"/>
        <w:ind w:left="0" w:firstLine="0"/>
        <w:rPr>
          <w:rFonts w:ascii="Times New Roman" w:hAnsi="Times New Roman"/>
          <w:sz w:val="24"/>
          <w:szCs w:val="26"/>
        </w:rPr>
      </w:pPr>
    </w:p>
    <w:p w:rsidR="003F5532" w:rsidRDefault="003F5532" w:rsidP="00E91679">
      <w:pPr>
        <w:spacing w:before="0" w:line="240" w:lineRule="auto"/>
        <w:ind w:left="0" w:firstLine="0"/>
        <w:rPr>
          <w:rFonts w:ascii="Times New Roman" w:hAnsi="Times New Roman"/>
          <w:sz w:val="24"/>
          <w:szCs w:val="26"/>
        </w:rPr>
      </w:pPr>
    </w:p>
    <w:p w:rsidR="003F5532" w:rsidRDefault="003F5532" w:rsidP="00E91679">
      <w:pPr>
        <w:spacing w:before="0" w:line="240" w:lineRule="auto"/>
        <w:ind w:left="0" w:firstLine="0"/>
        <w:rPr>
          <w:rFonts w:ascii="Times New Roman" w:hAnsi="Times New Roman"/>
          <w:sz w:val="24"/>
          <w:szCs w:val="26"/>
        </w:rPr>
      </w:pPr>
    </w:p>
    <w:p w:rsidR="003F5532" w:rsidRPr="003F5532" w:rsidRDefault="003F5532" w:rsidP="00E91679">
      <w:pPr>
        <w:spacing w:before="0" w:line="240" w:lineRule="auto"/>
        <w:ind w:left="0" w:firstLine="0"/>
        <w:rPr>
          <w:rFonts w:ascii="Times New Roman" w:hAnsi="Times New Roman"/>
          <w:sz w:val="24"/>
          <w:szCs w:val="26"/>
        </w:rPr>
      </w:pPr>
    </w:p>
    <w:p w:rsidR="00E91679" w:rsidRDefault="00BD4F6B" w:rsidP="003A165A">
      <w:p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И.С.Шапарева</w:t>
      </w:r>
    </w:p>
    <w:p w:rsidR="00E91679" w:rsidRDefault="00790F46" w:rsidP="003A165A">
      <w:p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916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</w:t>
      </w:r>
      <w:r w:rsidR="00E916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05</w:t>
      </w:r>
    </w:p>
    <w:p w:rsidR="00271722" w:rsidRDefault="00E91679" w:rsidP="00E91679">
      <w:pPr>
        <w:pStyle w:val="a4"/>
        <w:ind w:left="444" w:firstLine="52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</w:p>
    <w:p w:rsidR="00E91679" w:rsidRDefault="00E91679" w:rsidP="00E91679">
      <w:pPr>
        <w:pStyle w:val="a4"/>
        <w:ind w:left="444" w:firstLine="52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Приложение  </w:t>
      </w:r>
    </w:p>
    <w:p w:rsidR="00E91679" w:rsidRDefault="00E91679" w:rsidP="00E91679">
      <w:pPr>
        <w:pStyle w:val="a4"/>
        <w:ind w:firstLine="52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постановлению администрации                            </w:t>
      </w:r>
    </w:p>
    <w:p w:rsidR="00E91679" w:rsidRDefault="00E91679" w:rsidP="00E91679">
      <w:pPr>
        <w:pStyle w:val="a4"/>
        <w:tabs>
          <w:tab w:val="left" w:pos="5910"/>
          <w:tab w:val="right" w:pos="9354"/>
        </w:tabs>
        <w:ind w:firstLine="522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Новозыбковского района  </w:t>
      </w:r>
    </w:p>
    <w:p w:rsidR="00E91679" w:rsidRDefault="00E91679" w:rsidP="00E91679">
      <w:pPr>
        <w:pStyle w:val="a4"/>
        <w:tabs>
          <w:tab w:val="left" w:pos="5880"/>
          <w:tab w:val="right" w:pos="9354"/>
        </w:tabs>
        <w:ind w:firstLine="522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D7D79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="004D7D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956D0">
        <w:rPr>
          <w:rFonts w:ascii="Times New Roman" w:hAnsi="Times New Roman" w:cs="Times New Roman"/>
          <w:b w:val="0"/>
          <w:bCs w:val="0"/>
          <w:sz w:val="24"/>
          <w:szCs w:val="24"/>
        </w:rPr>
        <w:t>29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827B43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BD4F6B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b w:val="0"/>
            <w:bCs w:val="0"/>
            <w:sz w:val="24"/>
            <w:szCs w:val="24"/>
          </w:rPr>
          <w:t>201</w:t>
        </w:r>
        <w:r w:rsidR="00827B43">
          <w:rPr>
            <w:rFonts w:ascii="Times New Roman" w:hAnsi="Times New Roman" w:cs="Times New Roman"/>
            <w:b w:val="0"/>
            <w:bCs w:val="0"/>
            <w:sz w:val="24"/>
            <w:szCs w:val="24"/>
          </w:rPr>
          <w:t>7</w:t>
        </w:r>
        <w:r>
          <w:rPr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 г</w:t>
        </w:r>
      </w:smartTag>
      <w:r w:rsidR="004538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 № </w:t>
      </w:r>
      <w:r w:rsidR="002043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956D0">
        <w:rPr>
          <w:rFonts w:ascii="Times New Roman" w:hAnsi="Times New Roman" w:cs="Times New Roman"/>
          <w:b w:val="0"/>
          <w:bCs w:val="0"/>
          <w:sz w:val="24"/>
          <w:szCs w:val="24"/>
        </w:rPr>
        <w:t>714</w:t>
      </w:r>
    </w:p>
    <w:p w:rsidR="00E91679" w:rsidRDefault="00E91679" w:rsidP="00E91679">
      <w:pPr>
        <w:pStyle w:val="a4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</w:t>
      </w:r>
    </w:p>
    <w:p w:rsidR="00E91679" w:rsidRDefault="00E91679" w:rsidP="00E916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 ПРОГРАММА </w:t>
      </w:r>
    </w:p>
    <w:p w:rsidR="00E91679" w:rsidRDefault="00E91679" w:rsidP="00E91679">
      <w:pPr>
        <w:pStyle w:val="a6"/>
        <w:spacing w:line="240" w:lineRule="auto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«Развитие </w:t>
      </w:r>
      <w:r w:rsidR="001D3559">
        <w:rPr>
          <w:rFonts w:ascii="Times New Roman" w:hAnsi="Times New Roman"/>
          <w:i w:val="0"/>
          <w:iCs w:val="0"/>
          <w:lang w:val="ru-RU"/>
        </w:rPr>
        <w:t>культуры</w:t>
      </w:r>
      <w:r w:rsidR="0015031A">
        <w:rPr>
          <w:rFonts w:ascii="Times New Roman" w:hAnsi="Times New Roman"/>
          <w:i w:val="0"/>
          <w:iCs w:val="0"/>
          <w:lang w:val="ru-RU"/>
        </w:rPr>
        <w:t xml:space="preserve"> </w:t>
      </w:r>
      <w:r>
        <w:rPr>
          <w:rFonts w:ascii="Times New Roman" w:hAnsi="Times New Roman"/>
          <w:i w:val="0"/>
          <w:iCs w:val="0"/>
          <w:lang w:val="ru-RU"/>
        </w:rPr>
        <w:t xml:space="preserve">Новозыбковского муниципального </w:t>
      </w:r>
      <w:r>
        <w:rPr>
          <w:rFonts w:ascii="Times New Roman" w:hAnsi="Times New Roman"/>
          <w:i w:val="0"/>
          <w:iCs w:val="0"/>
        </w:rPr>
        <w:t xml:space="preserve">района </w:t>
      </w:r>
    </w:p>
    <w:p w:rsidR="00E91679" w:rsidRDefault="00E91679" w:rsidP="00E91679">
      <w:pPr>
        <w:pStyle w:val="a6"/>
        <w:spacing w:line="240" w:lineRule="auto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</w:rPr>
        <w:t>на  201</w:t>
      </w:r>
      <w:r w:rsidR="0036519D">
        <w:rPr>
          <w:rFonts w:ascii="Times New Roman" w:hAnsi="Times New Roman"/>
          <w:i w:val="0"/>
          <w:iCs w:val="0"/>
          <w:lang w:val="ru-RU"/>
        </w:rPr>
        <w:t>7</w:t>
      </w:r>
      <w:r>
        <w:rPr>
          <w:rFonts w:ascii="Times New Roman" w:hAnsi="Times New Roman"/>
          <w:i w:val="0"/>
          <w:iCs w:val="0"/>
        </w:rPr>
        <w:t xml:space="preserve"> – 201</w:t>
      </w:r>
      <w:r w:rsidR="0036519D">
        <w:rPr>
          <w:rFonts w:ascii="Times New Roman" w:hAnsi="Times New Roman"/>
          <w:i w:val="0"/>
          <w:iCs w:val="0"/>
          <w:lang w:val="ru-RU"/>
        </w:rPr>
        <w:t>9</w:t>
      </w:r>
      <w:r>
        <w:rPr>
          <w:rFonts w:ascii="Times New Roman" w:hAnsi="Times New Roman"/>
          <w:i w:val="0"/>
          <w:iCs w:val="0"/>
        </w:rPr>
        <w:t xml:space="preserve"> годы»</w:t>
      </w:r>
    </w:p>
    <w:p w:rsidR="00E91679" w:rsidRDefault="00E91679" w:rsidP="00E91679">
      <w:pPr>
        <w:pStyle w:val="a6"/>
        <w:spacing w:line="240" w:lineRule="auto"/>
        <w:rPr>
          <w:rFonts w:ascii="Times New Roman" w:hAnsi="Times New Roman"/>
          <w:i w:val="0"/>
          <w:iCs w:val="0"/>
          <w:lang w:val="ru-RU"/>
        </w:rPr>
      </w:pPr>
    </w:p>
    <w:p w:rsidR="0015031A" w:rsidRPr="00D84EFE" w:rsidRDefault="0015031A" w:rsidP="0015031A">
      <w:pPr>
        <w:pStyle w:val="a6"/>
        <w:spacing w:line="240" w:lineRule="auto"/>
        <w:rPr>
          <w:rFonts w:ascii="Times New Roman" w:hAnsi="Times New Roman"/>
          <w:i w:val="0"/>
          <w:iCs w:val="0"/>
        </w:rPr>
      </w:pPr>
      <w:r w:rsidRPr="00D84EFE">
        <w:rPr>
          <w:rFonts w:ascii="Times New Roman" w:hAnsi="Times New Roman"/>
          <w:i w:val="0"/>
          <w:iCs w:val="0"/>
        </w:rPr>
        <w:t xml:space="preserve">ПАСПОРТ </w:t>
      </w:r>
    </w:p>
    <w:p w:rsidR="0015031A" w:rsidRPr="00D84EFE" w:rsidRDefault="0015031A" w:rsidP="0015031A">
      <w:pPr>
        <w:pStyle w:val="a6"/>
        <w:spacing w:line="240" w:lineRule="auto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муниципальной </w:t>
      </w:r>
      <w:r w:rsidRPr="00D84EFE">
        <w:rPr>
          <w:rFonts w:ascii="Times New Roman" w:hAnsi="Times New Roman"/>
          <w:i w:val="0"/>
          <w:iCs w:val="0"/>
        </w:rPr>
        <w:t xml:space="preserve"> программы</w:t>
      </w:r>
    </w:p>
    <w:p w:rsidR="0015031A" w:rsidRPr="00D84EFE" w:rsidRDefault="0015031A" w:rsidP="0015031A">
      <w:pPr>
        <w:pStyle w:val="a6"/>
        <w:spacing w:line="240" w:lineRule="auto"/>
        <w:rPr>
          <w:rFonts w:ascii="Times New Roman" w:hAnsi="Times New Roman"/>
          <w:i w:val="0"/>
          <w:iCs w:val="0"/>
        </w:rPr>
      </w:pPr>
      <w:r w:rsidRPr="00D84EFE">
        <w:rPr>
          <w:rFonts w:ascii="Times New Roman" w:hAnsi="Times New Roman"/>
          <w:i w:val="0"/>
          <w:iCs w:val="0"/>
        </w:rPr>
        <w:t xml:space="preserve">«Развитие культуры  </w:t>
      </w:r>
      <w:r>
        <w:rPr>
          <w:rFonts w:ascii="Times New Roman" w:hAnsi="Times New Roman"/>
          <w:i w:val="0"/>
          <w:iCs w:val="0"/>
        </w:rPr>
        <w:t>Новозыбковского муниципального района</w:t>
      </w:r>
      <w:r w:rsidRPr="00D84EFE">
        <w:rPr>
          <w:rFonts w:ascii="Times New Roman" w:hAnsi="Times New Roman"/>
          <w:i w:val="0"/>
          <w:iCs w:val="0"/>
        </w:rPr>
        <w:t xml:space="preserve"> </w:t>
      </w:r>
    </w:p>
    <w:p w:rsidR="0015031A" w:rsidRPr="00D84EFE" w:rsidRDefault="0015031A" w:rsidP="0015031A">
      <w:pPr>
        <w:pStyle w:val="a6"/>
        <w:spacing w:line="240" w:lineRule="auto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 на </w:t>
      </w:r>
      <w:r w:rsidR="00055CE3">
        <w:rPr>
          <w:rFonts w:ascii="Times New Roman" w:hAnsi="Times New Roman"/>
          <w:i w:val="0"/>
          <w:iCs w:val="0"/>
          <w:lang w:val="ru-RU"/>
        </w:rPr>
        <w:t>201</w:t>
      </w:r>
      <w:r w:rsidR="0036519D">
        <w:rPr>
          <w:rFonts w:ascii="Times New Roman" w:hAnsi="Times New Roman"/>
          <w:i w:val="0"/>
          <w:iCs w:val="0"/>
          <w:lang w:val="ru-RU"/>
        </w:rPr>
        <w:t>7-2019</w:t>
      </w:r>
      <w:r>
        <w:rPr>
          <w:rFonts w:ascii="Times New Roman" w:hAnsi="Times New Roman"/>
          <w:i w:val="0"/>
          <w:iCs w:val="0"/>
        </w:rPr>
        <w:t xml:space="preserve"> годы»</w:t>
      </w:r>
    </w:p>
    <w:p w:rsidR="0015031A" w:rsidRPr="00D84EFE" w:rsidRDefault="0015031A" w:rsidP="0015031A">
      <w:pPr>
        <w:pStyle w:val="a6"/>
        <w:spacing w:line="240" w:lineRule="auto"/>
        <w:jc w:val="left"/>
        <w:rPr>
          <w:rFonts w:ascii="Times New Roman" w:hAnsi="Times New Roman"/>
          <w:b w:val="0"/>
          <w:bCs w:val="0"/>
          <w:i w:val="0"/>
          <w:iCs w:val="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6300"/>
      </w:tblGrid>
      <w:tr w:rsidR="0015031A" w:rsidRPr="00D84EFE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Default="0015031A" w:rsidP="00E22669">
            <w:pPr>
              <w:pStyle w:val="a6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Наименование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муниципальной </w:t>
            </w: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программы </w:t>
            </w:r>
          </w:p>
          <w:p w:rsidR="0015031A" w:rsidRDefault="0015031A" w:rsidP="00E22669">
            <w:pPr>
              <w:pStyle w:val="a6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  <w:p w:rsidR="0015031A" w:rsidRPr="00D84EFE" w:rsidRDefault="0015031A" w:rsidP="00E22669">
            <w:pPr>
              <w:pStyle w:val="a6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D84EFE" w:rsidRDefault="0015031A" w:rsidP="00E22669">
            <w:pPr>
              <w:pStyle w:val="a6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Муниципальная </w:t>
            </w: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программа «Развитие культуры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Новозыбковского муниципального района</w:t>
            </w: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на</w:t>
            </w:r>
          </w:p>
          <w:p w:rsidR="0015031A" w:rsidRPr="00D84EFE" w:rsidRDefault="00055CE3" w:rsidP="00E22669">
            <w:pPr>
              <w:pStyle w:val="a6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055CE3">
              <w:rPr>
                <w:rFonts w:ascii="Times New Roman" w:hAnsi="Times New Roman"/>
                <w:b w:val="0"/>
                <w:i w:val="0"/>
                <w:iCs w:val="0"/>
              </w:rPr>
              <w:t>201</w:t>
            </w:r>
            <w:r w:rsidR="0036519D">
              <w:rPr>
                <w:rFonts w:ascii="Times New Roman" w:hAnsi="Times New Roman"/>
                <w:b w:val="0"/>
                <w:i w:val="0"/>
                <w:iCs w:val="0"/>
                <w:lang w:val="ru-RU"/>
              </w:rPr>
              <w:t>7</w:t>
            </w:r>
            <w:r w:rsidRPr="00055CE3">
              <w:rPr>
                <w:rFonts w:ascii="Times New Roman" w:hAnsi="Times New Roman"/>
                <w:b w:val="0"/>
                <w:i w:val="0"/>
                <w:iCs w:val="0"/>
              </w:rPr>
              <w:t>-201</w:t>
            </w:r>
            <w:r w:rsidR="0036519D">
              <w:rPr>
                <w:rFonts w:ascii="Times New Roman" w:hAnsi="Times New Roman"/>
                <w:b w:val="0"/>
                <w:i w:val="0"/>
                <w:iCs w:val="0"/>
                <w:lang w:val="ru-RU"/>
              </w:rPr>
              <w:t>9</w:t>
            </w:r>
            <w:r>
              <w:rPr>
                <w:rFonts w:ascii="Times New Roman" w:hAnsi="Times New Roman"/>
                <w:i w:val="0"/>
                <w:iCs w:val="0"/>
              </w:rPr>
              <w:t xml:space="preserve"> </w:t>
            </w:r>
            <w:r w:rsidR="0015031A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годы»</w:t>
            </w:r>
          </w:p>
          <w:p w:rsidR="0015031A" w:rsidRPr="00D84EFE" w:rsidRDefault="0015031A" w:rsidP="00E22669">
            <w:pPr>
              <w:pStyle w:val="a6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15031A" w:rsidRPr="00D84EFE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Default="0015031A" w:rsidP="00E22669">
            <w:pPr>
              <w:pStyle w:val="a6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Ответственный и</w:t>
            </w: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сполнител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ь муниципальной программы</w:t>
            </w:r>
          </w:p>
          <w:p w:rsidR="0015031A" w:rsidRDefault="0015031A" w:rsidP="00E22669">
            <w:pPr>
              <w:pStyle w:val="a6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  <w:p w:rsidR="0015031A" w:rsidRPr="00D84EFE" w:rsidRDefault="0015031A" w:rsidP="00E22669">
            <w:pPr>
              <w:pStyle w:val="a6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Default="0015031A" w:rsidP="00E22669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МУ «</w:t>
            </w: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Отдел культур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ы</w:t>
            </w: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Новозыбковского</w:t>
            </w: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района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»</w:t>
            </w:r>
          </w:p>
        </w:tc>
      </w:tr>
      <w:tr w:rsidR="0015031A" w:rsidRPr="00D84EFE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D84EFE" w:rsidRDefault="0015031A" w:rsidP="00E22669">
            <w:pPr>
              <w:pStyle w:val="a6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Цель </w:t>
            </w: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муниципальной </w:t>
            </w: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программы</w:t>
            </w:r>
          </w:p>
          <w:p w:rsidR="0015031A" w:rsidRDefault="0015031A" w:rsidP="00E22669">
            <w:pPr>
              <w:pStyle w:val="a6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D84EFE" w:rsidRDefault="0015031A" w:rsidP="00E22669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   О</w:t>
            </w: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беспечение прав  граждан на доступ к культурным  ценностям;</w:t>
            </w:r>
          </w:p>
          <w:p w:rsidR="0015031A" w:rsidRPr="00D84EFE" w:rsidRDefault="0015031A" w:rsidP="00E22669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   обеспечение  свободы творчества  и прав  граждан  на  участие  в  культурной  жизни;</w:t>
            </w:r>
          </w:p>
          <w:p w:rsidR="0015031A" w:rsidRDefault="0015031A" w:rsidP="00E22669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     удовлетворение потребностей населения  района в сфере культуры  и  искусства, повышение привлекательности  учреждений  культуры для  жителей  и  гостей района.</w:t>
            </w:r>
          </w:p>
          <w:p w:rsidR="0015031A" w:rsidRPr="00D84EFE" w:rsidRDefault="0015031A" w:rsidP="00E22669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  <w:p w:rsidR="0015031A" w:rsidRPr="00D84EFE" w:rsidRDefault="0015031A" w:rsidP="00E22669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15031A" w:rsidRPr="00D84EFE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D84EFE" w:rsidRDefault="0015031A" w:rsidP="00E22669">
            <w:pPr>
              <w:pStyle w:val="a6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З</w:t>
            </w: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адачи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муниципальной </w:t>
            </w: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программы</w:t>
            </w:r>
          </w:p>
          <w:p w:rsidR="0015031A" w:rsidRPr="00D84EFE" w:rsidRDefault="0015031A" w:rsidP="00E22669">
            <w:pPr>
              <w:pStyle w:val="a6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D84EFE" w:rsidRDefault="0015031A" w:rsidP="00E22669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    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С</w:t>
            </w: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оздание условий для  расширения доступа  различных  категорий  населения к культурным  ценностям, культурно-историческому  наследию;</w:t>
            </w:r>
          </w:p>
          <w:p w:rsidR="0015031A" w:rsidRDefault="0015031A" w:rsidP="00E22669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      сохранение  и развитие творческого потенциала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Новозыбковского</w:t>
            </w: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района;</w:t>
            </w:r>
          </w:p>
          <w:p w:rsidR="0015031A" w:rsidRPr="003A165A" w:rsidRDefault="0015031A" w:rsidP="00E22669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      </w:t>
            </w:r>
            <w:r w:rsidR="00FE0112">
              <w:rPr>
                <w:rFonts w:ascii="Times New Roman" w:hAnsi="Times New Roman"/>
                <w:b w:val="0"/>
                <w:bCs w:val="0"/>
                <w:i w:val="0"/>
                <w:iCs w:val="0"/>
                <w:lang w:val="ru-RU"/>
              </w:rPr>
              <w:t xml:space="preserve">улучшение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библиотечно-информационно</w:t>
            </w:r>
            <w:r w:rsidR="00FE0112">
              <w:rPr>
                <w:rFonts w:ascii="Times New Roman" w:hAnsi="Times New Roman"/>
                <w:b w:val="0"/>
                <w:bCs w:val="0"/>
                <w:i w:val="0"/>
                <w:iCs w:val="0"/>
                <w:lang w:val="ru-RU"/>
              </w:rPr>
              <w:t>го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</w:t>
            </w:r>
            <w:r w:rsidR="003A165A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обслуживани</w:t>
            </w:r>
            <w:r w:rsidR="00FE0112">
              <w:rPr>
                <w:rFonts w:ascii="Times New Roman" w:hAnsi="Times New Roman"/>
                <w:b w:val="0"/>
                <w:bCs w:val="0"/>
                <w:i w:val="0"/>
                <w:iCs w:val="0"/>
                <w:lang w:val="ru-RU"/>
              </w:rPr>
              <w:t>я</w:t>
            </w:r>
            <w:r w:rsidR="003A165A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населения  района</w:t>
            </w:r>
            <w:r w:rsidR="003A165A">
              <w:rPr>
                <w:rFonts w:ascii="Times New Roman" w:hAnsi="Times New Roman"/>
                <w:b w:val="0"/>
                <w:bCs w:val="0"/>
                <w:i w:val="0"/>
                <w:iCs w:val="0"/>
                <w:lang w:val="ru-RU"/>
              </w:rPr>
              <w:t>;</w:t>
            </w:r>
          </w:p>
          <w:p w:rsidR="0015031A" w:rsidRDefault="0015031A" w:rsidP="00E22669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    обновление  библиотечного  фонда  с  учетом  культурных и информационных  потребностей  населения;</w:t>
            </w:r>
          </w:p>
          <w:p w:rsidR="0015031A" w:rsidRDefault="0015031A" w:rsidP="00E22669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     сотрудничество  с другими  библиотеками, развитие  системы  межбиблиотечного  абонемента;</w:t>
            </w:r>
          </w:p>
          <w:p w:rsidR="0015031A" w:rsidRDefault="0015031A" w:rsidP="00E22669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    расширение  номенклатуры библиотечно-информационных  и культурно-досуговых  услуг на  платной основе;</w:t>
            </w:r>
          </w:p>
          <w:p w:rsidR="0015031A" w:rsidRDefault="0015031A" w:rsidP="00E22669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   </w:t>
            </w: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    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развитие  системы непрерывного  профессионального  образования  и  повышения  квалификации  работников  культуры  и  образования;</w:t>
            </w: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</w:t>
            </w:r>
          </w:p>
          <w:p w:rsidR="0015031A" w:rsidRPr="00D84EFE" w:rsidRDefault="0015031A" w:rsidP="00E22669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    внедрение бюджетного  финансирования</w:t>
            </w:r>
            <w:r w:rsidR="002F6DE1">
              <w:rPr>
                <w:rFonts w:ascii="Times New Roman" w:hAnsi="Times New Roman"/>
                <w:b w:val="0"/>
                <w:bCs w:val="0"/>
                <w:i w:val="0"/>
                <w:iCs w:val="0"/>
                <w:lang w:val="ru-RU"/>
              </w:rPr>
              <w:t xml:space="preserve"> учреждений </w:t>
            </w: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культуры, ориентированного на  результат;</w:t>
            </w:r>
          </w:p>
          <w:p w:rsidR="0015031A" w:rsidRDefault="0015031A" w:rsidP="00E22669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    повышение  эффективности бюджетных  расходов  в  </w:t>
            </w:r>
            <w:r w:rsidR="002F6DE1">
              <w:rPr>
                <w:rFonts w:ascii="Times New Roman" w:hAnsi="Times New Roman"/>
                <w:b w:val="0"/>
                <w:bCs w:val="0"/>
                <w:i w:val="0"/>
                <w:iCs w:val="0"/>
                <w:lang w:val="ru-RU"/>
              </w:rPr>
              <w:lastRenderedPageBreak/>
              <w:t xml:space="preserve">учреждениях </w:t>
            </w: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культуры;</w:t>
            </w:r>
          </w:p>
          <w:p w:rsidR="0015031A" w:rsidRPr="00D84EFE" w:rsidRDefault="0015031A" w:rsidP="00E22669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     развитие  межкультурного  взаимодействия, расширение  международного и  межрегионального культурного  сотрудничества;</w:t>
            </w:r>
          </w:p>
          <w:p w:rsidR="0015031A" w:rsidRPr="00D84EFE" w:rsidRDefault="0015031A" w:rsidP="00E22669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     формирование экономических условий, обеспечивающих муниципальную систему культуры финансовыми, материально-техническими  ресурсами;</w:t>
            </w:r>
          </w:p>
          <w:p w:rsidR="0015031A" w:rsidRDefault="0015031A" w:rsidP="00E22669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      осуществление комплексных мер по стимулированию инновационной  деятельности учре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ждений  и  работников  культуры.</w:t>
            </w:r>
          </w:p>
          <w:p w:rsidR="0015031A" w:rsidRPr="00D84EFE" w:rsidRDefault="0015031A" w:rsidP="00E22669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u w:val="single"/>
              </w:rPr>
            </w:pPr>
          </w:p>
        </w:tc>
      </w:tr>
      <w:tr w:rsidR="0015031A" w:rsidRPr="00D84EFE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D84EFE" w:rsidRDefault="0015031A" w:rsidP="00E22669">
            <w:pPr>
              <w:pStyle w:val="a6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lastRenderedPageBreak/>
              <w:t>Этапы и с</w:t>
            </w: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рок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и </w:t>
            </w: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реализации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муниципальной </w:t>
            </w: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программы</w:t>
            </w:r>
          </w:p>
          <w:p w:rsidR="0015031A" w:rsidRPr="00D84EFE" w:rsidRDefault="0015031A" w:rsidP="00E22669">
            <w:pPr>
              <w:pStyle w:val="a6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4D7D79" w:rsidRDefault="00055CE3" w:rsidP="00E22669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FF0000"/>
              </w:rPr>
            </w:pPr>
            <w:r w:rsidRPr="004D7D79">
              <w:rPr>
                <w:rFonts w:ascii="Times New Roman" w:hAnsi="Times New Roman"/>
                <w:b w:val="0"/>
                <w:i w:val="0"/>
                <w:iCs w:val="0"/>
              </w:rPr>
              <w:t>201</w:t>
            </w:r>
            <w:r w:rsidR="0036519D" w:rsidRPr="004D7D79">
              <w:rPr>
                <w:rFonts w:ascii="Times New Roman" w:hAnsi="Times New Roman"/>
                <w:b w:val="0"/>
                <w:i w:val="0"/>
                <w:iCs w:val="0"/>
                <w:lang w:val="ru-RU"/>
              </w:rPr>
              <w:t>7</w:t>
            </w:r>
            <w:r w:rsidRPr="004D7D79">
              <w:rPr>
                <w:rFonts w:ascii="Times New Roman" w:hAnsi="Times New Roman"/>
                <w:b w:val="0"/>
                <w:i w:val="0"/>
                <w:iCs w:val="0"/>
              </w:rPr>
              <w:t>-201</w:t>
            </w:r>
            <w:r w:rsidR="0036519D" w:rsidRPr="004D7D79">
              <w:rPr>
                <w:rFonts w:ascii="Times New Roman" w:hAnsi="Times New Roman"/>
                <w:b w:val="0"/>
                <w:i w:val="0"/>
                <w:iCs w:val="0"/>
                <w:lang w:val="ru-RU"/>
              </w:rPr>
              <w:t>9</w:t>
            </w:r>
            <w:r w:rsidRPr="004D7D79">
              <w:rPr>
                <w:rFonts w:ascii="Times New Roman" w:hAnsi="Times New Roman"/>
                <w:i w:val="0"/>
                <w:iCs w:val="0"/>
              </w:rPr>
              <w:t xml:space="preserve"> </w:t>
            </w:r>
            <w:r w:rsidR="0015031A" w:rsidRPr="004D7D79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годы</w:t>
            </w:r>
          </w:p>
        </w:tc>
      </w:tr>
      <w:tr w:rsidR="0015031A" w:rsidRPr="00D84EFE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D84EFE" w:rsidRDefault="0015031A" w:rsidP="00E22669">
            <w:pPr>
              <w:pStyle w:val="a6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Объемы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бюджетных  ассигнований  на реализацию муниципальной 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4D7D79" w:rsidRDefault="0015031A" w:rsidP="00E22669">
            <w:pPr>
              <w:pStyle w:val="a6"/>
              <w:spacing w:line="240" w:lineRule="auto"/>
              <w:jc w:val="both"/>
              <w:rPr>
                <w:rFonts w:ascii="Times New Roman" w:hAnsi="Times New Roman"/>
                <w:bCs w:val="0"/>
                <w:i w:val="0"/>
                <w:iCs w:val="0"/>
                <w:lang w:val="ru-RU"/>
              </w:rPr>
            </w:pP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Общая сумма затрат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по  учреждениям  культуры составляет </w:t>
            </w: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– 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</w:t>
            </w:r>
            <w:r w:rsidR="00827B43">
              <w:rPr>
                <w:rFonts w:ascii="Times New Roman" w:hAnsi="Times New Roman"/>
                <w:b w:val="0"/>
                <w:bCs w:val="0"/>
                <w:i w:val="0"/>
                <w:iCs w:val="0"/>
                <w:lang w:val="ru-RU"/>
              </w:rPr>
              <w:t>5</w:t>
            </w:r>
            <w:r w:rsidR="00BD4F6B">
              <w:rPr>
                <w:rFonts w:ascii="Times New Roman" w:hAnsi="Times New Roman"/>
                <w:b w:val="0"/>
                <w:bCs w:val="0"/>
                <w:i w:val="0"/>
                <w:iCs w:val="0"/>
                <w:lang w:val="ru-RU"/>
              </w:rPr>
              <w:t>7251963,70</w:t>
            </w:r>
            <w:r w:rsidRPr="004D7D79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рублей</w:t>
            </w:r>
            <w:r w:rsidR="00FE0112" w:rsidRPr="004D7D79">
              <w:rPr>
                <w:rFonts w:ascii="Times New Roman" w:hAnsi="Times New Roman"/>
                <w:b w:val="0"/>
                <w:bCs w:val="0"/>
                <w:i w:val="0"/>
                <w:iCs w:val="0"/>
                <w:lang w:val="ru-RU"/>
              </w:rPr>
              <w:t>, в т.ч.:</w:t>
            </w:r>
          </w:p>
          <w:p w:rsidR="0015031A" w:rsidRPr="004D7D79" w:rsidRDefault="0015031A" w:rsidP="00E22669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  <w:p w:rsidR="0015031A" w:rsidRPr="004D7D79" w:rsidRDefault="0015031A" w:rsidP="00E22669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4D7D79">
              <w:rPr>
                <w:rFonts w:ascii="Times New Roman" w:hAnsi="Times New Roman"/>
                <w:b w:val="0"/>
                <w:bCs w:val="0"/>
                <w:i w:val="0"/>
                <w:iCs w:val="0"/>
                <w:color w:val="FF0000"/>
              </w:rPr>
              <w:t xml:space="preserve">       </w:t>
            </w:r>
            <w:r w:rsidRPr="004D7D79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201</w:t>
            </w:r>
            <w:r w:rsidR="0036519D" w:rsidRPr="004D7D79">
              <w:rPr>
                <w:rFonts w:ascii="Times New Roman" w:hAnsi="Times New Roman"/>
                <w:b w:val="0"/>
                <w:bCs w:val="0"/>
                <w:i w:val="0"/>
                <w:iCs w:val="0"/>
                <w:lang w:val="ru-RU"/>
              </w:rPr>
              <w:t>7</w:t>
            </w:r>
            <w:r w:rsidRPr="004D7D79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год  - </w:t>
            </w:r>
            <w:r w:rsidR="00BD4F6B">
              <w:rPr>
                <w:rFonts w:ascii="Times New Roman" w:hAnsi="Times New Roman"/>
                <w:b w:val="0"/>
                <w:bCs w:val="0"/>
                <w:i w:val="0"/>
                <w:iCs w:val="0"/>
                <w:lang w:val="ru-RU"/>
              </w:rPr>
              <w:t>22831491,70</w:t>
            </w:r>
            <w:r w:rsidRPr="004D7D79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</w:t>
            </w:r>
            <w:r w:rsidR="00BB77EA" w:rsidRPr="004D7D79">
              <w:rPr>
                <w:rFonts w:ascii="Times New Roman" w:hAnsi="Times New Roman"/>
                <w:b w:val="0"/>
                <w:bCs w:val="0"/>
                <w:i w:val="0"/>
                <w:iCs w:val="0"/>
                <w:lang w:val="ru-RU"/>
              </w:rPr>
              <w:t xml:space="preserve"> </w:t>
            </w:r>
            <w:r w:rsidRPr="004D7D79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рублей;</w:t>
            </w:r>
          </w:p>
          <w:p w:rsidR="0015031A" w:rsidRPr="004D7D79" w:rsidRDefault="0015031A" w:rsidP="00E22669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4D7D79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     201</w:t>
            </w:r>
            <w:r w:rsidR="0036519D" w:rsidRPr="004D7D79">
              <w:rPr>
                <w:rFonts w:ascii="Times New Roman" w:hAnsi="Times New Roman"/>
                <w:b w:val="0"/>
                <w:bCs w:val="0"/>
                <w:i w:val="0"/>
                <w:iCs w:val="0"/>
                <w:lang w:val="ru-RU"/>
              </w:rPr>
              <w:t>8</w:t>
            </w:r>
            <w:r w:rsidRPr="004D7D79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год  - </w:t>
            </w:r>
            <w:r w:rsidR="0036519D" w:rsidRPr="004D7D79">
              <w:rPr>
                <w:rFonts w:ascii="Times New Roman" w:hAnsi="Times New Roman"/>
                <w:b w:val="0"/>
                <w:bCs w:val="0"/>
                <w:i w:val="0"/>
                <w:iCs w:val="0"/>
                <w:lang w:val="ru-RU"/>
              </w:rPr>
              <w:t>16962606</w:t>
            </w:r>
            <w:r w:rsidRPr="004D7D79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рублей;</w:t>
            </w:r>
          </w:p>
          <w:p w:rsidR="0015031A" w:rsidRPr="00881F19" w:rsidRDefault="0015031A" w:rsidP="00E22669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4D7D79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     201</w:t>
            </w:r>
            <w:r w:rsidR="0036519D" w:rsidRPr="004D7D79">
              <w:rPr>
                <w:rFonts w:ascii="Times New Roman" w:hAnsi="Times New Roman"/>
                <w:b w:val="0"/>
                <w:bCs w:val="0"/>
                <w:i w:val="0"/>
                <w:iCs w:val="0"/>
                <w:lang w:val="ru-RU"/>
              </w:rPr>
              <w:t>9</w:t>
            </w:r>
            <w:r w:rsidRPr="004D7D79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год  -</w:t>
            </w:r>
            <w:r w:rsidR="00B03A3F" w:rsidRPr="004D7D79">
              <w:rPr>
                <w:rFonts w:ascii="Times New Roman" w:hAnsi="Times New Roman"/>
                <w:b w:val="0"/>
                <w:bCs w:val="0"/>
                <w:i w:val="0"/>
                <w:iCs w:val="0"/>
                <w:lang w:val="ru-RU"/>
              </w:rPr>
              <w:t xml:space="preserve"> </w:t>
            </w:r>
            <w:r w:rsidR="0036519D" w:rsidRPr="004D7D79">
              <w:rPr>
                <w:rFonts w:ascii="Times New Roman" w:hAnsi="Times New Roman"/>
                <w:b w:val="0"/>
                <w:bCs w:val="0"/>
                <w:i w:val="0"/>
                <w:iCs w:val="0"/>
                <w:lang w:val="ru-RU"/>
              </w:rPr>
              <w:t>17457866</w:t>
            </w:r>
            <w:r w:rsidRPr="004D7D79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рублей;</w:t>
            </w:r>
          </w:p>
          <w:p w:rsidR="0015031A" w:rsidRDefault="0015031A" w:rsidP="00E22669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</w:rPr>
            </w:pPr>
          </w:p>
          <w:p w:rsidR="0015031A" w:rsidRPr="00BB69FC" w:rsidRDefault="0015031A" w:rsidP="00E22669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</w:rPr>
            </w:pPr>
          </w:p>
          <w:p w:rsidR="0015031A" w:rsidRPr="00D84EFE" w:rsidRDefault="0015031A" w:rsidP="00E22669">
            <w:pPr>
              <w:pStyle w:val="a6"/>
              <w:tabs>
                <w:tab w:val="left" w:pos="3237"/>
              </w:tabs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Источни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к финансирования – </w:t>
            </w: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бюджет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Новозыбковского  муниципального   района</w:t>
            </w:r>
          </w:p>
          <w:p w:rsidR="0015031A" w:rsidRPr="00D84EFE" w:rsidRDefault="0015031A" w:rsidP="00E22669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  <w:tr w:rsidR="0015031A" w:rsidRPr="00D84EFE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D84EFE" w:rsidRDefault="0015031A" w:rsidP="00E22669">
            <w:pPr>
              <w:pStyle w:val="a6"/>
              <w:spacing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Ожидаемые</w:t>
            </w: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результаты 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реализации  муниципальной </w:t>
            </w:r>
            <w:r w:rsidRPr="00D84EFE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D84EFE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мероприятия в </w:t>
            </w:r>
            <w:r w:rsidR="002F6DE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 </w:t>
            </w:r>
            <w:r w:rsidRPr="00D84EFE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оказывают содействие реализации государственной политики по модернизации системы культуры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r w:rsidRPr="00D84E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15031A" w:rsidRPr="00D84EFE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E">
              <w:rPr>
                <w:rFonts w:ascii="Times New Roman" w:hAnsi="Times New Roman" w:cs="Times New Roman"/>
                <w:sz w:val="24"/>
                <w:szCs w:val="24"/>
              </w:rPr>
              <w:t xml:space="preserve">        Мероприятия позволяют:</w:t>
            </w:r>
          </w:p>
          <w:p w:rsidR="0015031A" w:rsidRPr="00D84EFE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E">
              <w:rPr>
                <w:rFonts w:ascii="Times New Roman" w:hAnsi="Times New Roman" w:cs="Times New Roman"/>
                <w:sz w:val="24"/>
                <w:szCs w:val="24"/>
              </w:rPr>
              <w:t>- провести оснащение  учреждений культуры современным оборудованием для повышения качества культуры;</w:t>
            </w:r>
          </w:p>
          <w:p w:rsidR="0015031A" w:rsidRPr="00D84EFE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E">
              <w:rPr>
                <w:rFonts w:ascii="Times New Roman" w:hAnsi="Times New Roman" w:cs="Times New Roman"/>
                <w:sz w:val="24"/>
                <w:szCs w:val="24"/>
              </w:rPr>
              <w:t>- повысить качество и доступность к культурным ценностям посредством внедрения современных информационных технологий и систем;</w:t>
            </w:r>
          </w:p>
          <w:p w:rsidR="0015031A" w:rsidRPr="00D84EFE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E">
              <w:rPr>
                <w:rFonts w:ascii="Times New Roman" w:hAnsi="Times New Roman" w:cs="Times New Roman"/>
                <w:sz w:val="24"/>
                <w:szCs w:val="24"/>
              </w:rPr>
              <w:t>-   содействовать развитию внутренней инфраструктуры учреждений культуры  и осуществлению мер энергосбережения;</w:t>
            </w:r>
          </w:p>
          <w:p w:rsidR="0015031A" w:rsidRPr="00D84EFE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E">
              <w:rPr>
                <w:rFonts w:ascii="Times New Roman" w:hAnsi="Times New Roman" w:cs="Times New Roman"/>
                <w:sz w:val="24"/>
                <w:szCs w:val="24"/>
              </w:rPr>
              <w:t>-  обеспечивать повышение уровня квалификации специалистов и руководителей  учреждений культуры;</w:t>
            </w:r>
          </w:p>
          <w:p w:rsidR="0015031A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E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содействовать  решению задач по привлечению молодых специалистов в учреждения культуры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Новозыбковского муниципального района;</w:t>
            </w:r>
          </w:p>
          <w:p w:rsidR="0015031A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инновационных  проектов в  </w:t>
            </w:r>
            <w:r w:rsidR="002F6DE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культуры;  </w:t>
            </w:r>
          </w:p>
          <w:p w:rsidR="0015031A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рост  числа  межрегиональных  и международных  культурных  акций, общественно значимых мероприятий;</w:t>
            </w:r>
          </w:p>
          <w:p w:rsidR="0015031A" w:rsidRPr="00D84EFE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экономия  ресурсов на содержание  объектов  культуры, более  эффективное  применение  имеющихся  средств.</w:t>
            </w:r>
          </w:p>
          <w:p w:rsidR="0015031A" w:rsidRPr="00D84EFE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D84EFE">
              <w:rPr>
                <w:rFonts w:ascii="Times New Roman" w:hAnsi="Times New Roman" w:cs="Times New Roman"/>
                <w:sz w:val="24"/>
                <w:szCs w:val="24"/>
              </w:rPr>
              <w:t xml:space="preserve">         Результатом проведения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D84EFE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будет достижение следующих </w:t>
            </w:r>
            <w:r w:rsidRPr="00D84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показателей:</w:t>
            </w:r>
          </w:p>
          <w:p w:rsidR="0015031A" w:rsidRPr="004D7D79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6DE1" w:rsidRPr="004D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D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проведение  культурно-досуговых мероприятий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D7D79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055CE3" w:rsidRPr="004D7D79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4D7D79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4D7D7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B03A3F" w:rsidRPr="004D7D7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D7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7D79">
              <w:rPr>
                <w:rFonts w:ascii="Times New Roman" w:hAnsi="Times New Roman" w:cs="Times New Roman"/>
                <w:sz w:val="24"/>
                <w:szCs w:val="24"/>
              </w:rPr>
              <w:t xml:space="preserve"> тыс. ед.;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D7D79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055CE3" w:rsidRPr="004D7D79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4D7D79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4D7D7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B03A3F" w:rsidRPr="004D7D7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D7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7D79">
              <w:rPr>
                <w:rFonts w:ascii="Times New Roman" w:hAnsi="Times New Roman" w:cs="Times New Roman"/>
                <w:sz w:val="24"/>
                <w:szCs w:val="24"/>
              </w:rPr>
              <w:t xml:space="preserve"> тыс. ед.;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D7D79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055CE3" w:rsidRPr="004D7D7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4D7D79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4D7D7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B03A3F" w:rsidRPr="004D7D7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D7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7D79">
              <w:rPr>
                <w:rFonts w:ascii="Times New Roman" w:hAnsi="Times New Roman" w:cs="Times New Roman"/>
                <w:sz w:val="24"/>
                <w:szCs w:val="24"/>
              </w:rPr>
              <w:t xml:space="preserve"> тыс. ед.; </w:t>
            </w:r>
          </w:p>
          <w:p w:rsidR="0015031A" w:rsidRPr="00D84EFE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E">
              <w:rPr>
                <w:rFonts w:ascii="Times New Roman" w:hAnsi="Times New Roman" w:cs="Times New Roman"/>
                <w:sz w:val="24"/>
                <w:szCs w:val="24"/>
              </w:rPr>
              <w:t>- поэтапное  внедрение  компьютерных  технологий  в  деятельность  библиотек</w:t>
            </w:r>
            <w:r w:rsidR="00FE0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EFE">
              <w:rPr>
                <w:rFonts w:ascii="Times New Roman" w:hAnsi="Times New Roman" w:cs="Times New Roman"/>
                <w:sz w:val="24"/>
                <w:szCs w:val="24"/>
              </w:rPr>
              <w:t xml:space="preserve"> в том  числе:</w:t>
            </w:r>
          </w:p>
          <w:p w:rsidR="0015031A" w:rsidRPr="00D84EFE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E">
              <w:rPr>
                <w:rFonts w:ascii="Times New Roman" w:hAnsi="Times New Roman" w:cs="Times New Roman"/>
                <w:sz w:val="24"/>
                <w:szCs w:val="24"/>
              </w:rPr>
              <w:t>- предоставление доступа  к  справочно-поисковому аппарату биб</w:t>
            </w:r>
            <w:r w:rsidR="00FE0112">
              <w:rPr>
                <w:rFonts w:ascii="Times New Roman" w:hAnsi="Times New Roman" w:cs="Times New Roman"/>
                <w:sz w:val="24"/>
                <w:szCs w:val="24"/>
              </w:rPr>
              <w:t>лиотек, базам данных,</w:t>
            </w:r>
          </w:p>
          <w:p w:rsidR="00FE0112" w:rsidRPr="004D7D79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9">
              <w:rPr>
                <w:rFonts w:ascii="Times New Roman" w:hAnsi="Times New Roman" w:cs="Times New Roman"/>
                <w:sz w:val="24"/>
                <w:szCs w:val="24"/>
              </w:rPr>
              <w:t xml:space="preserve">-  обновляемость   фонда  библиотек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D7D79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055CE3" w:rsidRPr="004D7D79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4D7D79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4D7D79">
              <w:rPr>
                <w:rFonts w:ascii="Times New Roman" w:hAnsi="Times New Roman" w:cs="Times New Roman"/>
                <w:sz w:val="24"/>
                <w:szCs w:val="24"/>
              </w:rPr>
              <w:t>. 1,</w:t>
            </w:r>
            <w:r w:rsidR="00B03A3F" w:rsidRPr="004D7D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7D79">
              <w:rPr>
                <w:rFonts w:ascii="Times New Roman" w:hAnsi="Times New Roman" w:cs="Times New Roman"/>
                <w:sz w:val="24"/>
                <w:szCs w:val="24"/>
              </w:rPr>
              <w:t xml:space="preserve"> %, </w:t>
            </w:r>
          </w:p>
          <w:p w:rsidR="0015031A" w:rsidRPr="004D7D79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5CE3" w:rsidRPr="004D7D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7D79">
              <w:rPr>
                <w:rFonts w:ascii="Times New Roman" w:hAnsi="Times New Roman" w:cs="Times New Roman"/>
                <w:sz w:val="24"/>
                <w:szCs w:val="24"/>
              </w:rPr>
              <w:t>- 1,</w:t>
            </w:r>
            <w:r w:rsidR="004D7D79" w:rsidRPr="004D7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7D79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D7D79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="00055CE3" w:rsidRPr="004D7D79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  <w:r w:rsidRPr="004D7D79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4D7D79">
              <w:rPr>
                <w:rFonts w:ascii="Times New Roman" w:hAnsi="Times New Roman" w:cs="Times New Roman"/>
                <w:sz w:val="24"/>
                <w:szCs w:val="24"/>
              </w:rPr>
              <w:t>. – 1,</w:t>
            </w:r>
            <w:r w:rsidR="004D7D79" w:rsidRPr="004D7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7D79">
              <w:rPr>
                <w:rFonts w:ascii="Times New Roman" w:hAnsi="Times New Roman" w:cs="Times New Roman"/>
                <w:sz w:val="24"/>
                <w:szCs w:val="24"/>
              </w:rPr>
              <w:t xml:space="preserve"> %, </w:t>
            </w:r>
          </w:p>
          <w:p w:rsidR="0015031A" w:rsidRPr="00D84EFE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EFE">
              <w:rPr>
                <w:rFonts w:ascii="Times New Roman" w:hAnsi="Times New Roman" w:cs="Times New Roman"/>
                <w:sz w:val="24"/>
                <w:szCs w:val="24"/>
              </w:rPr>
              <w:t>-обеспечение  100% уровня  систематизации  и каталогизации библиотечного  фонда;</w:t>
            </w:r>
          </w:p>
          <w:p w:rsidR="0015031A" w:rsidRPr="00D84EFE" w:rsidRDefault="0015031A" w:rsidP="00E22669">
            <w:pPr>
              <w:pStyle w:val="a6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</w:p>
        </w:tc>
      </w:tr>
    </w:tbl>
    <w:p w:rsidR="0015031A" w:rsidRPr="00D84EFE" w:rsidRDefault="0015031A" w:rsidP="0015031A">
      <w:pPr>
        <w:pStyle w:val="a6"/>
        <w:spacing w:line="240" w:lineRule="auto"/>
        <w:jc w:val="both"/>
        <w:rPr>
          <w:rFonts w:ascii="Times New Roman" w:hAnsi="Times New Roman"/>
          <w:b w:val="0"/>
          <w:bCs w:val="0"/>
          <w:i w:val="0"/>
          <w:iCs w:val="0"/>
        </w:rPr>
      </w:pPr>
    </w:p>
    <w:p w:rsidR="0015031A" w:rsidRDefault="0015031A" w:rsidP="0015031A">
      <w:pPr>
        <w:pStyle w:val="a6"/>
        <w:spacing w:line="240" w:lineRule="auto"/>
        <w:rPr>
          <w:rFonts w:ascii="Times New Roman" w:hAnsi="Times New Roman"/>
          <w:b w:val="0"/>
          <w:bCs w:val="0"/>
          <w:i w:val="0"/>
          <w:iCs w:val="0"/>
        </w:rPr>
      </w:pPr>
    </w:p>
    <w:p w:rsidR="0015031A" w:rsidRPr="00D84EFE" w:rsidRDefault="0015031A" w:rsidP="0015031A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/>
          <w:i w:val="0"/>
          <w:iCs w:val="0"/>
        </w:rPr>
      </w:pPr>
      <w:r w:rsidRPr="00D84EFE">
        <w:rPr>
          <w:rFonts w:ascii="Times New Roman" w:hAnsi="Times New Roman"/>
          <w:i w:val="0"/>
          <w:iCs w:val="0"/>
        </w:rPr>
        <w:t xml:space="preserve">Характеристика </w:t>
      </w:r>
      <w:r>
        <w:rPr>
          <w:rFonts w:ascii="Times New Roman" w:hAnsi="Times New Roman"/>
          <w:i w:val="0"/>
          <w:iCs w:val="0"/>
        </w:rPr>
        <w:t xml:space="preserve"> текущего  состояния  </w:t>
      </w:r>
      <w:r>
        <w:rPr>
          <w:rFonts w:ascii="Times New Roman" w:hAnsi="Times New Roman"/>
          <w:i w:val="0"/>
          <w:iCs w:val="0"/>
          <w:lang w:val="ru-RU"/>
        </w:rPr>
        <w:t xml:space="preserve">работы  учреждений </w:t>
      </w:r>
      <w:r w:rsidR="00E22669">
        <w:rPr>
          <w:rFonts w:ascii="Times New Roman" w:hAnsi="Times New Roman"/>
          <w:i w:val="0"/>
          <w:iCs w:val="0"/>
        </w:rPr>
        <w:t>культу</w:t>
      </w:r>
      <w:r w:rsidR="00E22669">
        <w:rPr>
          <w:rFonts w:ascii="Times New Roman" w:hAnsi="Times New Roman"/>
          <w:i w:val="0"/>
          <w:iCs w:val="0"/>
          <w:lang w:val="ru-RU"/>
        </w:rPr>
        <w:t>ры</w:t>
      </w:r>
      <w:r>
        <w:rPr>
          <w:rFonts w:ascii="Times New Roman" w:hAnsi="Times New Roman"/>
          <w:i w:val="0"/>
          <w:iCs w:val="0"/>
        </w:rPr>
        <w:t xml:space="preserve"> Новозыбковского муниципального  района</w:t>
      </w:r>
      <w:r>
        <w:rPr>
          <w:rFonts w:ascii="Times New Roman" w:hAnsi="Times New Roman"/>
          <w:i w:val="0"/>
          <w:iCs w:val="0"/>
        </w:rPr>
        <w:br/>
      </w:r>
    </w:p>
    <w:p w:rsidR="0015031A" w:rsidRPr="00D84EFE" w:rsidRDefault="0015031A" w:rsidP="0015031A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 xml:space="preserve">      Муниципальные   бюджетные  учреждения  культуры   являются  юридическими  лицами и имеют  самостоятельный  баланс. </w:t>
      </w:r>
    </w:p>
    <w:p w:rsidR="0015031A" w:rsidRPr="00D84EFE" w:rsidRDefault="0015031A" w:rsidP="0015031A">
      <w:pPr>
        <w:spacing w:before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 xml:space="preserve">      Учредителем  учреждений   культуры  является   муниципальное  образование  «</w:t>
      </w:r>
      <w:r>
        <w:rPr>
          <w:rFonts w:ascii="Times New Roman" w:hAnsi="Times New Roman" w:cs="Times New Roman"/>
          <w:sz w:val="24"/>
          <w:szCs w:val="24"/>
        </w:rPr>
        <w:t>Новозыбковский</w:t>
      </w:r>
      <w:r w:rsidRPr="00D84EFE">
        <w:rPr>
          <w:rFonts w:ascii="Times New Roman" w:hAnsi="Times New Roman" w:cs="Times New Roman"/>
          <w:sz w:val="24"/>
          <w:szCs w:val="24"/>
        </w:rPr>
        <w:t xml:space="preserve">  муниципальный  район». Функции и  полномочия  учредителя  осуществляет  </w:t>
      </w:r>
      <w:r>
        <w:rPr>
          <w:rFonts w:ascii="Times New Roman" w:hAnsi="Times New Roman" w:cs="Times New Roman"/>
          <w:sz w:val="24"/>
          <w:szCs w:val="24"/>
        </w:rPr>
        <w:t>МУ «Отдел культуры Новозыбковского района»</w:t>
      </w:r>
      <w:r w:rsidRPr="00D84EFE">
        <w:rPr>
          <w:rFonts w:ascii="Times New Roman" w:hAnsi="Times New Roman" w:cs="Times New Roman"/>
          <w:sz w:val="24"/>
          <w:szCs w:val="24"/>
        </w:rPr>
        <w:t>,  котор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84EFE">
        <w:rPr>
          <w:rFonts w:ascii="Times New Roman" w:hAnsi="Times New Roman" w:cs="Times New Roman"/>
          <w:sz w:val="24"/>
          <w:szCs w:val="24"/>
        </w:rPr>
        <w:t xml:space="preserve">  является  главным   распорядителем  бюджетных  средств.</w:t>
      </w:r>
    </w:p>
    <w:p w:rsidR="00BB77EA" w:rsidRDefault="0015031A" w:rsidP="00BB77EA">
      <w:pPr>
        <w:spacing w:before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3A165A">
        <w:rPr>
          <w:rFonts w:ascii="Times New Roman" w:hAnsi="Times New Roman" w:cs="Times New Roman"/>
          <w:bCs/>
          <w:sz w:val="24"/>
          <w:szCs w:val="24"/>
        </w:rPr>
        <w:t>Сеть учреждений  культуры  Новозыбковского  муниципального района</w:t>
      </w:r>
      <w:r w:rsidRPr="00D84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4EFE"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 w:rsidRPr="00D84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4EFE">
        <w:rPr>
          <w:rFonts w:ascii="Times New Roman" w:hAnsi="Times New Roman" w:cs="Times New Roman"/>
          <w:sz w:val="24"/>
          <w:szCs w:val="24"/>
        </w:rPr>
        <w:t>представляет собой:</w:t>
      </w:r>
    </w:p>
    <w:p w:rsidR="0015031A" w:rsidRPr="00D84EFE" w:rsidRDefault="00BB77EA" w:rsidP="004D7D79">
      <w:pPr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5031A" w:rsidRPr="00D84EFE">
        <w:rPr>
          <w:rFonts w:ascii="Times New Roman" w:hAnsi="Times New Roman" w:cs="Times New Roman"/>
          <w:sz w:val="24"/>
          <w:szCs w:val="24"/>
        </w:rPr>
        <w:t xml:space="preserve">- </w:t>
      </w:r>
      <w:r w:rsidR="0015031A">
        <w:rPr>
          <w:rFonts w:ascii="Times New Roman" w:hAnsi="Times New Roman" w:cs="Times New Roman"/>
          <w:sz w:val="24"/>
          <w:szCs w:val="24"/>
        </w:rPr>
        <w:t>МБУК «Межпоселенческое культурно-досуговое объединение Новозыбковского района» со структурными подразделениями;</w:t>
      </w:r>
    </w:p>
    <w:p w:rsidR="0015031A" w:rsidRPr="00D84EFE" w:rsidRDefault="0015031A" w:rsidP="004D7D79">
      <w:pPr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5031A" w:rsidRPr="00D84EFE" w:rsidRDefault="0015031A" w:rsidP="004D7D79">
      <w:pPr>
        <w:tabs>
          <w:tab w:val="left" w:pos="0"/>
          <w:tab w:val="left" w:pos="540"/>
          <w:tab w:val="left" w:pos="2880"/>
        </w:tabs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 xml:space="preserve">      -</w:t>
      </w:r>
      <w:r w:rsidR="00BB77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МБУК </w:t>
      </w:r>
      <w:r w:rsidRPr="00D84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4EFE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Новозыбковского района»</w:t>
      </w:r>
      <w:r w:rsidRPr="00D84EFE">
        <w:rPr>
          <w:rFonts w:ascii="Times New Roman" w:hAnsi="Times New Roman" w:cs="Times New Roman"/>
          <w:sz w:val="24"/>
          <w:szCs w:val="24"/>
        </w:rPr>
        <w:t xml:space="preserve"> со  структурными подразделениями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31A" w:rsidRPr="00867069" w:rsidRDefault="0015031A" w:rsidP="00BB77EA">
      <w:pPr>
        <w:tabs>
          <w:tab w:val="left" w:pos="54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67069">
        <w:rPr>
          <w:rFonts w:ascii="Times New Roman" w:hAnsi="Times New Roman" w:cs="Times New Roman"/>
          <w:sz w:val="24"/>
          <w:szCs w:val="24"/>
        </w:rPr>
        <w:t xml:space="preserve">             С 20</w:t>
      </w:r>
      <w:r w:rsidR="003A165A">
        <w:rPr>
          <w:rFonts w:ascii="Times New Roman" w:hAnsi="Times New Roman" w:cs="Times New Roman"/>
          <w:sz w:val="24"/>
          <w:szCs w:val="24"/>
        </w:rPr>
        <w:t>1</w:t>
      </w:r>
      <w:r w:rsidR="00C1141B">
        <w:rPr>
          <w:rFonts w:ascii="Times New Roman" w:hAnsi="Times New Roman" w:cs="Times New Roman"/>
          <w:sz w:val="24"/>
          <w:szCs w:val="24"/>
        </w:rPr>
        <w:t>4</w:t>
      </w:r>
      <w:r w:rsidRPr="00867069">
        <w:rPr>
          <w:rFonts w:ascii="Times New Roman" w:hAnsi="Times New Roman" w:cs="Times New Roman"/>
          <w:sz w:val="24"/>
          <w:szCs w:val="24"/>
        </w:rPr>
        <w:t xml:space="preserve"> по 201</w:t>
      </w:r>
      <w:r w:rsidR="00C1141B">
        <w:rPr>
          <w:rFonts w:ascii="Times New Roman" w:hAnsi="Times New Roman" w:cs="Times New Roman"/>
          <w:sz w:val="24"/>
          <w:szCs w:val="24"/>
        </w:rPr>
        <w:t>6</w:t>
      </w:r>
      <w:r w:rsidRPr="00867069">
        <w:rPr>
          <w:rFonts w:ascii="Times New Roman" w:hAnsi="Times New Roman" w:cs="Times New Roman"/>
          <w:sz w:val="24"/>
          <w:szCs w:val="24"/>
        </w:rPr>
        <w:t xml:space="preserve"> год сфера культуры района продолжила своё динамичное развитие.</w:t>
      </w:r>
      <w:r w:rsidR="00BB77EA">
        <w:rPr>
          <w:rFonts w:ascii="Times New Roman" w:hAnsi="Times New Roman" w:cs="Times New Roman"/>
          <w:sz w:val="24"/>
          <w:szCs w:val="24"/>
        </w:rPr>
        <w:t xml:space="preserve"> </w:t>
      </w:r>
      <w:r w:rsidRPr="00867069">
        <w:rPr>
          <w:rFonts w:ascii="Times New Roman" w:hAnsi="Times New Roman" w:cs="Times New Roman"/>
          <w:sz w:val="24"/>
          <w:szCs w:val="24"/>
        </w:rPr>
        <w:t>Негативные тенденции кризисных процессов, происходивших в этот период и серьёзно отразившихся на всех отраслях экономики, способствовали консолидации усилий органов государственной власти и местного самоуправления по сохранению и развитию всей эффективно работающей сети учреждений культуры района.</w:t>
      </w:r>
    </w:p>
    <w:p w:rsidR="0015031A" w:rsidRPr="004D7D79" w:rsidRDefault="0015031A" w:rsidP="0015031A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67069">
        <w:rPr>
          <w:rFonts w:ascii="Times New Roman" w:hAnsi="Times New Roman" w:cs="Times New Roman"/>
          <w:sz w:val="24"/>
          <w:szCs w:val="24"/>
        </w:rPr>
        <w:t xml:space="preserve">Согласно административного деления в районе нет районного центра, поэтому вся работа ведется в сельских учреждениях культуры с сельским населением. Это накладывает негативный отпечаток – средства направлены на </w:t>
      </w:r>
      <w:r w:rsidRPr="004D7D79">
        <w:rPr>
          <w:rFonts w:ascii="Times New Roman" w:hAnsi="Times New Roman" w:cs="Times New Roman"/>
          <w:sz w:val="24"/>
          <w:szCs w:val="24"/>
        </w:rPr>
        <w:t>3</w:t>
      </w:r>
      <w:r w:rsidR="004D7D79" w:rsidRPr="004D7D79">
        <w:rPr>
          <w:rFonts w:ascii="Times New Roman" w:hAnsi="Times New Roman" w:cs="Times New Roman"/>
          <w:sz w:val="24"/>
          <w:szCs w:val="24"/>
        </w:rPr>
        <w:t>6</w:t>
      </w:r>
      <w:r w:rsidRPr="004D7D79">
        <w:rPr>
          <w:rFonts w:ascii="Times New Roman" w:hAnsi="Times New Roman" w:cs="Times New Roman"/>
          <w:sz w:val="24"/>
          <w:szCs w:val="24"/>
        </w:rPr>
        <w:t xml:space="preserve"> учреждений культуры (16 СДК, 1 РОТЦ и </w:t>
      </w:r>
      <w:r w:rsidR="004D7D79" w:rsidRPr="004D7D79">
        <w:rPr>
          <w:rFonts w:ascii="Times New Roman" w:hAnsi="Times New Roman" w:cs="Times New Roman"/>
          <w:sz w:val="24"/>
          <w:szCs w:val="24"/>
        </w:rPr>
        <w:t>19</w:t>
      </w:r>
      <w:r w:rsidRPr="004D7D79">
        <w:rPr>
          <w:rFonts w:ascii="Times New Roman" w:hAnsi="Times New Roman" w:cs="Times New Roman"/>
          <w:sz w:val="24"/>
          <w:szCs w:val="24"/>
        </w:rPr>
        <w:t xml:space="preserve"> библиотек).</w:t>
      </w:r>
    </w:p>
    <w:p w:rsidR="0015031A" w:rsidRPr="00867069" w:rsidRDefault="0015031A" w:rsidP="0015031A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67069">
        <w:rPr>
          <w:rFonts w:ascii="Times New Roman" w:hAnsi="Times New Roman" w:cs="Times New Roman"/>
          <w:sz w:val="24"/>
          <w:szCs w:val="24"/>
        </w:rPr>
        <w:t>Положительная тенденция – в районе сохранена сеть учреждений культуры.</w:t>
      </w:r>
    </w:p>
    <w:p w:rsidR="0015031A" w:rsidRPr="00867069" w:rsidRDefault="0015031A" w:rsidP="0015031A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67069">
        <w:rPr>
          <w:rFonts w:ascii="Times New Roman" w:hAnsi="Times New Roman" w:cs="Times New Roman"/>
          <w:sz w:val="24"/>
          <w:szCs w:val="24"/>
        </w:rPr>
        <w:t>В рамках, проводимых в этот период реформ в отрасли культуры завершена крупномасштабная работа по оптимизации сети и численности работников отрасли.</w:t>
      </w:r>
    </w:p>
    <w:p w:rsidR="0015031A" w:rsidRPr="00867069" w:rsidRDefault="0015031A" w:rsidP="0015031A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67069">
        <w:rPr>
          <w:rFonts w:ascii="Times New Roman" w:hAnsi="Times New Roman" w:cs="Times New Roman"/>
          <w:sz w:val="24"/>
          <w:szCs w:val="24"/>
        </w:rPr>
        <w:t>Учреждения культуры района изменили свои организационно-правовые формы.</w:t>
      </w:r>
    </w:p>
    <w:p w:rsidR="0015031A" w:rsidRPr="00867069" w:rsidRDefault="0015031A" w:rsidP="0015031A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67069">
        <w:rPr>
          <w:rFonts w:ascii="Times New Roman" w:hAnsi="Times New Roman" w:cs="Times New Roman"/>
          <w:sz w:val="24"/>
          <w:szCs w:val="24"/>
        </w:rPr>
        <w:t xml:space="preserve">Продолжается работа по модернизации материально-технической базы учреждений культуры. Проведен капитальный ремонт Замишевского СДК, Халеевичского СДК, </w:t>
      </w:r>
      <w:r w:rsidRPr="00867069">
        <w:rPr>
          <w:rFonts w:ascii="Times New Roman" w:hAnsi="Times New Roman" w:cs="Times New Roman"/>
          <w:sz w:val="24"/>
          <w:szCs w:val="24"/>
        </w:rPr>
        <w:lastRenderedPageBreak/>
        <w:t>частично Внуковичского СДК, кровля Каташинского СДК</w:t>
      </w:r>
      <w:r w:rsidR="00730D3B">
        <w:rPr>
          <w:rFonts w:ascii="Times New Roman" w:hAnsi="Times New Roman" w:cs="Times New Roman"/>
          <w:sz w:val="24"/>
          <w:szCs w:val="24"/>
        </w:rPr>
        <w:t>, Старовышковского СДК, Шеломовского СДК.</w:t>
      </w:r>
      <w:r w:rsidRPr="0086706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5031A" w:rsidRPr="00867069" w:rsidRDefault="0015031A" w:rsidP="0015031A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67069">
        <w:rPr>
          <w:rFonts w:ascii="Times New Roman" w:hAnsi="Times New Roman" w:cs="Times New Roman"/>
          <w:sz w:val="24"/>
          <w:szCs w:val="24"/>
        </w:rPr>
        <w:t>Сельские учреждения культуры – это специально построенные одно- и двух- этажные здания со зрительными залами на 200-400 посадочных мест, с комнатами для кружковой работы. Общая площадь помещений, более 1</w:t>
      </w:r>
      <w:r w:rsidR="008F6C85">
        <w:rPr>
          <w:rFonts w:ascii="Times New Roman" w:hAnsi="Times New Roman" w:cs="Times New Roman"/>
          <w:sz w:val="24"/>
          <w:szCs w:val="24"/>
        </w:rPr>
        <w:t>5</w:t>
      </w:r>
      <w:r w:rsidRPr="00867069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069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06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7069">
        <w:rPr>
          <w:rFonts w:ascii="Times New Roman" w:hAnsi="Times New Roman" w:cs="Times New Roman"/>
          <w:sz w:val="24"/>
          <w:szCs w:val="24"/>
        </w:rPr>
        <w:t>, зрительных залов – 1</w:t>
      </w:r>
      <w:r w:rsidR="008F6C85">
        <w:rPr>
          <w:rFonts w:ascii="Times New Roman" w:hAnsi="Times New Roman" w:cs="Times New Roman"/>
          <w:sz w:val="24"/>
          <w:szCs w:val="24"/>
        </w:rPr>
        <w:t>6</w:t>
      </w:r>
      <w:r w:rsidRPr="00867069">
        <w:rPr>
          <w:rFonts w:ascii="Times New Roman" w:hAnsi="Times New Roman" w:cs="Times New Roman"/>
          <w:sz w:val="24"/>
          <w:szCs w:val="24"/>
        </w:rPr>
        <w:t xml:space="preserve">, число посадочных мест -  более 5000.  </w:t>
      </w:r>
    </w:p>
    <w:p w:rsidR="0015031A" w:rsidRPr="004D7D79" w:rsidRDefault="0015031A" w:rsidP="0015031A">
      <w:pPr>
        <w:ind w:left="0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4D7D79">
        <w:rPr>
          <w:rFonts w:ascii="Times New Roman" w:hAnsi="Times New Roman" w:cs="Times New Roman"/>
          <w:sz w:val="24"/>
          <w:szCs w:val="24"/>
        </w:rPr>
        <w:t>Одежда сцены в клубных учреждениях была приобретена еще в начале 80-х годов, которая и сегодня используется. 43 единиц аудио/видео техники с процентом износа  88,1%,  1единица музыкальных инструментов – 100 % износа, - 35 единиц  костюмов – 100% износа.</w:t>
      </w:r>
    </w:p>
    <w:p w:rsidR="00A30ECC" w:rsidRDefault="00A30ECC" w:rsidP="004D7D79">
      <w:pPr>
        <w:pStyle w:val="af7"/>
        <w:ind w:firstLine="567"/>
        <w:jc w:val="both"/>
      </w:pPr>
      <w:r>
        <w:t>Одной из главных причин такого состояния зданий является недостаточность выделяемых ассигнований на проведение капитального и текущего ремонта.</w:t>
      </w:r>
    </w:p>
    <w:p w:rsidR="00A30ECC" w:rsidRPr="0017471B" w:rsidRDefault="00A30ECC" w:rsidP="004D7D79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 xml:space="preserve">Высокая степень изношенности сетей теплоснабжения, энергоснабжения, водоснабжения, несоответствие современным требованиям и </w:t>
      </w:r>
      <w:r w:rsidR="00C1141B">
        <w:rPr>
          <w:rFonts w:ascii="Times New Roman" w:hAnsi="Times New Roman" w:cs="Times New Roman"/>
          <w:sz w:val="24"/>
          <w:szCs w:val="24"/>
        </w:rPr>
        <w:t xml:space="preserve">частичное </w:t>
      </w:r>
      <w:r w:rsidRPr="00A30ECC">
        <w:rPr>
          <w:rFonts w:ascii="Times New Roman" w:hAnsi="Times New Roman" w:cs="Times New Roman"/>
          <w:sz w:val="24"/>
          <w:szCs w:val="24"/>
        </w:rPr>
        <w:t>отсутствие систем пожарной сигнализации и другого оборудования, привело к тому, что на сегодняшний день учреждения культурно-досугового типа, расположенные в районе представляют собой одну из наименее защищенных категорий объектов с массовым пребыванием людей</w:t>
      </w:r>
      <w:r w:rsidR="00C1141B">
        <w:rPr>
          <w:rFonts w:ascii="Times New Roman" w:hAnsi="Times New Roman" w:cs="Times New Roman"/>
          <w:sz w:val="24"/>
          <w:szCs w:val="24"/>
        </w:rPr>
        <w:t>.</w:t>
      </w:r>
    </w:p>
    <w:p w:rsidR="0015031A" w:rsidRPr="004D7D79" w:rsidRDefault="0015031A" w:rsidP="0015031A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D7D79">
        <w:rPr>
          <w:rFonts w:ascii="Times New Roman" w:hAnsi="Times New Roman" w:cs="Times New Roman"/>
          <w:sz w:val="24"/>
          <w:szCs w:val="24"/>
        </w:rPr>
        <w:t>За отчётный 201</w:t>
      </w:r>
      <w:r w:rsidR="00C1141B" w:rsidRPr="004D7D79">
        <w:rPr>
          <w:rFonts w:ascii="Times New Roman" w:hAnsi="Times New Roman" w:cs="Times New Roman"/>
          <w:sz w:val="24"/>
          <w:szCs w:val="24"/>
        </w:rPr>
        <w:t>6</w:t>
      </w:r>
      <w:r w:rsidRPr="004D7D79">
        <w:rPr>
          <w:rFonts w:ascii="Times New Roman" w:hAnsi="Times New Roman" w:cs="Times New Roman"/>
          <w:sz w:val="24"/>
          <w:szCs w:val="24"/>
        </w:rPr>
        <w:t xml:space="preserve"> год в сельских учреждениях культуры работало 1</w:t>
      </w:r>
      <w:r w:rsidR="004D7D79" w:rsidRPr="004D7D79">
        <w:rPr>
          <w:rFonts w:ascii="Times New Roman" w:hAnsi="Times New Roman" w:cs="Times New Roman"/>
          <w:sz w:val="24"/>
          <w:szCs w:val="24"/>
        </w:rPr>
        <w:t>73</w:t>
      </w:r>
      <w:r w:rsidR="00881F19" w:rsidRPr="004D7D79">
        <w:rPr>
          <w:rFonts w:ascii="Times New Roman" w:hAnsi="Times New Roman" w:cs="Times New Roman"/>
          <w:sz w:val="24"/>
          <w:szCs w:val="24"/>
        </w:rPr>
        <w:t xml:space="preserve"> клубн</w:t>
      </w:r>
      <w:r w:rsidR="00143F01" w:rsidRPr="004D7D79">
        <w:rPr>
          <w:rFonts w:ascii="Times New Roman" w:hAnsi="Times New Roman" w:cs="Times New Roman"/>
          <w:sz w:val="24"/>
          <w:szCs w:val="24"/>
        </w:rPr>
        <w:t>ых</w:t>
      </w:r>
      <w:r w:rsidRPr="004D7D79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143F01" w:rsidRPr="004D7D79">
        <w:rPr>
          <w:rFonts w:ascii="Times New Roman" w:hAnsi="Times New Roman" w:cs="Times New Roman"/>
          <w:sz w:val="24"/>
          <w:szCs w:val="24"/>
        </w:rPr>
        <w:t>й</w:t>
      </w:r>
      <w:r w:rsidRPr="004D7D79">
        <w:rPr>
          <w:rFonts w:ascii="Times New Roman" w:hAnsi="Times New Roman" w:cs="Times New Roman"/>
          <w:sz w:val="24"/>
          <w:szCs w:val="24"/>
        </w:rPr>
        <w:t xml:space="preserve"> разной направленн</w:t>
      </w:r>
      <w:r w:rsidR="005E1667" w:rsidRPr="004D7D79">
        <w:rPr>
          <w:rFonts w:ascii="Times New Roman" w:hAnsi="Times New Roman" w:cs="Times New Roman"/>
          <w:sz w:val="24"/>
          <w:szCs w:val="24"/>
        </w:rPr>
        <w:t xml:space="preserve">ости, в которых задействовано </w:t>
      </w:r>
      <w:r w:rsidR="004D7D79" w:rsidRPr="004D7D79">
        <w:rPr>
          <w:rFonts w:ascii="Times New Roman" w:hAnsi="Times New Roman" w:cs="Times New Roman"/>
          <w:sz w:val="24"/>
          <w:szCs w:val="24"/>
        </w:rPr>
        <w:t>2050</w:t>
      </w:r>
      <w:r w:rsidRPr="004D7D79">
        <w:rPr>
          <w:rFonts w:ascii="Times New Roman" w:hAnsi="Times New Roman" w:cs="Times New Roman"/>
          <w:sz w:val="24"/>
          <w:szCs w:val="24"/>
        </w:rPr>
        <w:t xml:space="preserve"> человек. Проведено </w:t>
      </w:r>
      <w:r w:rsidR="004D7D79" w:rsidRPr="004D7D79">
        <w:rPr>
          <w:rFonts w:ascii="Times New Roman" w:hAnsi="Times New Roman" w:cs="Times New Roman"/>
          <w:sz w:val="24"/>
          <w:szCs w:val="24"/>
        </w:rPr>
        <w:t>3947</w:t>
      </w:r>
      <w:r w:rsidRPr="004D7D79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43F01" w:rsidRPr="004D7D79">
        <w:rPr>
          <w:rFonts w:ascii="Times New Roman" w:hAnsi="Times New Roman" w:cs="Times New Roman"/>
          <w:sz w:val="24"/>
          <w:szCs w:val="24"/>
        </w:rPr>
        <w:t>е</w:t>
      </w:r>
      <w:r w:rsidRPr="004D7D79">
        <w:rPr>
          <w:rFonts w:ascii="Times New Roman" w:hAnsi="Times New Roman" w:cs="Times New Roman"/>
          <w:sz w:val="24"/>
          <w:szCs w:val="24"/>
        </w:rPr>
        <w:t xml:space="preserve">, на которых присутствовало </w:t>
      </w:r>
      <w:r w:rsidR="004D7D79" w:rsidRPr="004D7D79">
        <w:rPr>
          <w:rFonts w:ascii="Times New Roman" w:hAnsi="Times New Roman" w:cs="Times New Roman"/>
          <w:sz w:val="24"/>
          <w:szCs w:val="24"/>
        </w:rPr>
        <w:t>127385</w:t>
      </w:r>
      <w:r w:rsidRPr="004D7D7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43F01" w:rsidRPr="004D7D79">
        <w:rPr>
          <w:rFonts w:ascii="Times New Roman" w:hAnsi="Times New Roman" w:cs="Times New Roman"/>
          <w:sz w:val="24"/>
          <w:szCs w:val="24"/>
        </w:rPr>
        <w:t>а</w:t>
      </w:r>
      <w:r w:rsidRPr="004D7D79">
        <w:rPr>
          <w:rFonts w:ascii="Times New Roman" w:hAnsi="Times New Roman" w:cs="Times New Roman"/>
          <w:sz w:val="24"/>
          <w:szCs w:val="24"/>
        </w:rPr>
        <w:t>.</w:t>
      </w:r>
    </w:p>
    <w:p w:rsidR="0015031A" w:rsidRPr="00867069" w:rsidRDefault="0015031A" w:rsidP="0015031A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67069">
        <w:rPr>
          <w:rFonts w:ascii="Times New Roman" w:hAnsi="Times New Roman" w:cs="Times New Roman"/>
          <w:sz w:val="24"/>
          <w:szCs w:val="24"/>
        </w:rPr>
        <w:t>Продолжается работа по собиранию, сохранению и пропаганде  традиционной народной культуры. Проводятся праздники народного календаря  с привлечением наибольшего количества сельских жителей. Вся работа учреждений культуры направлена на привлечение разных слоёв сельского населения в клубные формирования - дошкольников, школьников и молодёжи, преподавателей и медработников, пенсионеров, инвалидов и  безработных.</w:t>
      </w:r>
    </w:p>
    <w:p w:rsidR="0015031A" w:rsidRPr="00867069" w:rsidRDefault="0015031A" w:rsidP="0015031A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67069">
        <w:rPr>
          <w:rFonts w:ascii="Times New Roman" w:hAnsi="Times New Roman" w:cs="Times New Roman"/>
          <w:sz w:val="24"/>
          <w:szCs w:val="24"/>
        </w:rPr>
        <w:t xml:space="preserve"> Работники СДК  строят свои планы на основе совместных соглашений с разными инфраструктурами  района.</w:t>
      </w:r>
    </w:p>
    <w:p w:rsidR="0015031A" w:rsidRPr="00730D3B" w:rsidRDefault="0015031A" w:rsidP="0015031A">
      <w:pPr>
        <w:ind w:left="0"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A30ECC">
        <w:rPr>
          <w:rFonts w:ascii="Times New Roman" w:hAnsi="Times New Roman" w:cs="Times New Roman"/>
          <w:sz w:val="24"/>
          <w:szCs w:val="24"/>
        </w:rPr>
        <w:t xml:space="preserve">Библиотечное обслуживание населения Новозыбковского района на сегодняшний день осуществляют районная библиотека и </w:t>
      </w:r>
      <w:r w:rsidR="004D7D79">
        <w:rPr>
          <w:rFonts w:ascii="Times New Roman" w:hAnsi="Times New Roman" w:cs="Times New Roman"/>
          <w:sz w:val="24"/>
          <w:szCs w:val="24"/>
        </w:rPr>
        <w:t>18</w:t>
      </w:r>
      <w:r w:rsidRPr="00A30ECC">
        <w:rPr>
          <w:rFonts w:ascii="Times New Roman" w:hAnsi="Times New Roman" w:cs="Times New Roman"/>
          <w:sz w:val="24"/>
          <w:szCs w:val="24"/>
        </w:rPr>
        <w:t xml:space="preserve"> сельских библиотечных филиалов, 14 из которых размещены в удобных типовых помещениях</w:t>
      </w:r>
      <w:r w:rsidRPr="00730D3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5031A" w:rsidRPr="004D7D79" w:rsidRDefault="0015031A" w:rsidP="0015031A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30D3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D7D79">
        <w:rPr>
          <w:rFonts w:ascii="Times New Roman" w:hAnsi="Times New Roman" w:cs="Times New Roman"/>
          <w:sz w:val="24"/>
          <w:szCs w:val="24"/>
        </w:rPr>
        <w:t>Совокупный фонд библиотек района на 01.01.201</w:t>
      </w:r>
      <w:r w:rsidR="004D7D79" w:rsidRPr="004D7D79">
        <w:rPr>
          <w:rFonts w:ascii="Times New Roman" w:hAnsi="Times New Roman" w:cs="Times New Roman"/>
          <w:sz w:val="24"/>
          <w:szCs w:val="24"/>
        </w:rPr>
        <w:t>7</w:t>
      </w:r>
      <w:r w:rsidRPr="004D7D79">
        <w:rPr>
          <w:rFonts w:ascii="Times New Roman" w:hAnsi="Times New Roman" w:cs="Times New Roman"/>
          <w:sz w:val="24"/>
          <w:szCs w:val="24"/>
        </w:rPr>
        <w:t xml:space="preserve"> г. составляет – </w:t>
      </w:r>
      <w:r w:rsidR="004D7D79" w:rsidRPr="004D7D79">
        <w:rPr>
          <w:rFonts w:ascii="Times New Roman" w:hAnsi="Times New Roman" w:cs="Times New Roman"/>
          <w:sz w:val="24"/>
          <w:szCs w:val="24"/>
        </w:rPr>
        <w:t>170622</w:t>
      </w:r>
      <w:r w:rsidRPr="004D7D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экземпляров.</w:t>
      </w:r>
    </w:p>
    <w:p w:rsidR="0015031A" w:rsidRPr="004D7D79" w:rsidRDefault="0015031A" w:rsidP="0015031A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D7D79">
        <w:rPr>
          <w:rFonts w:ascii="Times New Roman" w:hAnsi="Times New Roman" w:cs="Times New Roman"/>
          <w:sz w:val="24"/>
          <w:szCs w:val="24"/>
        </w:rPr>
        <w:tab/>
        <w:t xml:space="preserve">Книговыдача за </w:t>
      </w:r>
      <w:smartTag w:uri="urn:schemas-microsoft-com:office:smarttags" w:element="metricconverter">
        <w:smartTagPr>
          <w:attr w:name="ProductID" w:val="2016 г"/>
        </w:smartTagPr>
        <w:r w:rsidRPr="004D7D79">
          <w:rPr>
            <w:rFonts w:ascii="Times New Roman" w:hAnsi="Times New Roman" w:cs="Times New Roman"/>
            <w:sz w:val="24"/>
            <w:szCs w:val="24"/>
          </w:rPr>
          <w:t>201</w:t>
        </w:r>
        <w:r w:rsidR="004D7D79" w:rsidRPr="004D7D79">
          <w:rPr>
            <w:rFonts w:ascii="Times New Roman" w:hAnsi="Times New Roman" w:cs="Times New Roman"/>
            <w:sz w:val="24"/>
            <w:szCs w:val="24"/>
          </w:rPr>
          <w:t>6</w:t>
        </w:r>
        <w:r w:rsidRPr="004D7D79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4D7D79">
        <w:rPr>
          <w:rFonts w:ascii="Times New Roman" w:hAnsi="Times New Roman" w:cs="Times New Roman"/>
          <w:sz w:val="24"/>
          <w:szCs w:val="24"/>
        </w:rPr>
        <w:t xml:space="preserve">. составила –   </w:t>
      </w:r>
      <w:r w:rsidR="004D7D79" w:rsidRPr="004D7D79">
        <w:rPr>
          <w:rFonts w:ascii="Times New Roman" w:hAnsi="Times New Roman" w:cs="Times New Roman"/>
          <w:sz w:val="24"/>
          <w:szCs w:val="24"/>
        </w:rPr>
        <w:t>151497</w:t>
      </w:r>
      <w:r w:rsidRPr="004D7D79">
        <w:rPr>
          <w:rFonts w:ascii="Times New Roman" w:hAnsi="Times New Roman" w:cs="Times New Roman"/>
          <w:sz w:val="24"/>
          <w:szCs w:val="24"/>
        </w:rPr>
        <w:t xml:space="preserve">  экз.</w:t>
      </w:r>
    </w:p>
    <w:p w:rsidR="0015031A" w:rsidRPr="004D7D79" w:rsidRDefault="0015031A" w:rsidP="0015031A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D7D79">
        <w:rPr>
          <w:rFonts w:ascii="Times New Roman" w:hAnsi="Times New Roman" w:cs="Times New Roman"/>
          <w:sz w:val="24"/>
          <w:szCs w:val="24"/>
        </w:rPr>
        <w:tab/>
        <w:t xml:space="preserve">Число читателей –   </w:t>
      </w:r>
      <w:r w:rsidR="004D7D79" w:rsidRPr="004D7D79">
        <w:rPr>
          <w:rFonts w:ascii="Times New Roman" w:hAnsi="Times New Roman" w:cs="Times New Roman"/>
          <w:sz w:val="24"/>
          <w:szCs w:val="24"/>
        </w:rPr>
        <w:t>7552</w:t>
      </w:r>
      <w:r w:rsidRPr="004D7D79">
        <w:rPr>
          <w:rFonts w:ascii="Times New Roman" w:hAnsi="Times New Roman" w:cs="Times New Roman"/>
          <w:sz w:val="24"/>
          <w:szCs w:val="24"/>
        </w:rPr>
        <w:t xml:space="preserve">   человек, из них– </w:t>
      </w:r>
      <w:r w:rsidR="004D7D79" w:rsidRPr="004D7D79">
        <w:rPr>
          <w:rFonts w:ascii="Times New Roman" w:hAnsi="Times New Roman" w:cs="Times New Roman"/>
          <w:sz w:val="24"/>
          <w:szCs w:val="24"/>
        </w:rPr>
        <w:t>1532</w:t>
      </w:r>
      <w:r w:rsidRPr="004D7D79">
        <w:rPr>
          <w:rFonts w:ascii="Times New Roman" w:hAnsi="Times New Roman" w:cs="Times New Roman"/>
          <w:sz w:val="24"/>
          <w:szCs w:val="24"/>
        </w:rPr>
        <w:t xml:space="preserve"> дети (</w:t>
      </w:r>
      <w:r w:rsidR="004D7D79" w:rsidRPr="004D7D79">
        <w:rPr>
          <w:rFonts w:ascii="Times New Roman" w:hAnsi="Times New Roman" w:cs="Times New Roman"/>
          <w:sz w:val="24"/>
          <w:szCs w:val="24"/>
        </w:rPr>
        <w:t>20,2</w:t>
      </w:r>
      <w:r w:rsidRPr="004D7D79">
        <w:rPr>
          <w:rFonts w:ascii="Times New Roman" w:hAnsi="Times New Roman" w:cs="Times New Roman"/>
          <w:sz w:val="24"/>
          <w:szCs w:val="24"/>
        </w:rPr>
        <w:t xml:space="preserve">% от общего числа читателей),  </w:t>
      </w:r>
      <w:r w:rsidR="004D7D79" w:rsidRPr="004D7D79">
        <w:rPr>
          <w:rFonts w:ascii="Times New Roman" w:hAnsi="Times New Roman" w:cs="Times New Roman"/>
          <w:sz w:val="24"/>
          <w:szCs w:val="24"/>
        </w:rPr>
        <w:t>1372</w:t>
      </w:r>
      <w:r w:rsidR="00A17745" w:rsidRPr="004D7D79">
        <w:rPr>
          <w:rFonts w:ascii="Times New Roman" w:hAnsi="Times New Roman" w:cs="Times New Roman"/>
          <w:sz w:val="24"/>
          <w:szCs w:val="24"/>
        </w:rPr>
        <w:t xml:space="preserve"> молодежи</w:t>
      </w:r>
      <w:r w:rsidR="001B40E4" w:rsidRPr="004D7D79">
        <w:rPr>
          <w:rFonts w:ascii="Times New Roman" w:hAnsi="Times New Roman" w:cs="Times New Roman"/>
          <w:sz w:val="24"/>
          <w:szCs w:val="24"/>
        </w:rPr>
        <w:t xml:space="preserve"> - </w:t>
      </w:r>
      <w:r w:rsidRPr="004D7D79">
        <w:rPr>
          <w:rFonts w:ascii="Times New Roman" w:hAnsi="Times New Roman" w:cs="Times New Roman"/>
          <w:sz w:val="24"/>
          <w:szCs w:val="24"/>
        </w:rPr>
        <w:t>(</w:t>
      </w:r>
      <w:r w:rsidR="004D7D79" w:rsidRPr="004D7D79">
        <w:rPr>
          <w:rFonts w:ascii="Times New Roman" w:hAnsi="Times New Roman" w:cs="Times New Roman"/>
          <w:sz w:val="24"/>
          <w:szCs w:val="24"/>
        </w:rPr>
        <w:t>18,2</w:t>
      </w:r>
      <w:r w:rsidRPr="004D7D79">
        <w:rPr>
          <w:rFonts w:ascii="Times New Roman" w:hAnsi="Times New Roman" w:cs="Times New Roman"/>
          <w:sz w:val="24"/>
          <w:szCs w:val="24"/>
        </w:rPr>
        <w:t xml:space="preserve"> % к общему числу читателей).</w:t>
      </w:r>
    </w:p>
    <w:p w:rsidR="0015031A" w:rsidRPr="004D7D79" w:rsidRDefault="0015031A" w:rsidP="0015031A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D7D79">
        <w:rPr>
          <w:rFonts w:ascii="Times New Roman" w:hAnsi="Times New Roman" w:cs="Times New Roman"/>
          <w:sz w:val="24"/>
          <w:szCs w:val="24"/>
        </w:rPr>
        <w:tab/>
        <w:t xml:space="preserve">Охват населения района библиотечным обслуживанием – </w:t>
      </w:r>
      <w:r w:rsidR="004D7D79" w:rsidRPr="004D7D79">
        <w:rPr>
          <w:rFonts w:ascii="Times New Roman" w:hAnsi="Times New Roman" w:cs="Times New Roman"/>
          <w:sz w:val="24"/>
          <w:szCs w:val="24"/>
        </w:rPr>
        <w:t>66</w:t>
      </w:r>
      <w:r w:rsidR="001B40E4" w:rsidRPr="004D7D79">
        <w:rPr>
          <w:rFonts w:ascii="Times New Roman" w:hAnsi="Times New Roman" w:cs="Times New Roman"/>
          <w:sz w:val="24"/>
          <w:szCs w:val="24"/>
        </w:rPr>
        <w:t>%</w:t>
      </w:r>
    </w:p>
    <w:p w:rsidR="0015031A" w:rsidRPr="004D7D79" w:rsidRDefault="0015031A" w:rsidP="0015031A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D7D7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Число посещений – </w:t>
      </w:r>
      <w:r w:rsidR="004D7D79" w:rsidRPr="004D7D79">
        <w:rPr>
          <w:rFonts w:ascii="Times New Roman" w:hAnsi="Times New Roman" w:cs="Times New Roman"/>
          <w:sz w:val="24"/>
          <w:szCs w:val="24"/>
        </w:rPr>
        <w:t>67716</w:t>
      </w:r>
    </w:p>
    <w:p w:rsidR="001B40E4" w:rsidRPr="004D7D79" w:rsidRDefault="002045CF" w:rsidP="0015031A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D7D79">
        <w:rPr>
          <w:rFonts w:ascii="Times New Roman" w:hAnsi="Times New Roman" w:cs="Times New Roman"/>
          <w:sz w:val="24"/>
          <w:szCs w:val="24"/>
        </w:rPr>
        <w:tab/>
        <w:t xml:space="preserve">Проведено  </w:t>
      </w:r>
      <w:r w:rsidR="004D7D79" w:rsidRPr="004D7D79">
        <w:rPr>
          <w:rFonts w:ascii="Times New Roman" w:hAnsi="Times New Roman" w:cs="Times New Roman"/>
          <w:sz w:val="24"/>
          <w:szCs w:val="24"/>
        </w:rPr>
        <w:t>1185</w:t>
      </w:r>
      <w:r w:rsidR="0015031A" w:rsidRPr="004D7D79">
        <w:rPr>
          <w:rFonts w:ascii="Times New Roman" w:hAnsi="Times New Roman" w:cs="Times New Roman"/>
          <w:sz w:val="24"/>
          <w:szCs w:val="24"/>
        </w:rPr>
        <w:t xml:space="preserve">  крупных мероприятия, количество посещений которых составило –  </w:t>
      </w:r>
      <w:r w:rsidR="004D7D79" w:rsidRPr="004D7D79">
        <w:rPr>
          <w:rFonts w:ascii="Times New Roman" w:hAnsi="Times New Roman" w:cs="Times New Roman"/>
          <w:sz w:val="24"/>
          <w:szCs w:val="24"/>
        </w:rPr>
        <w:t>17906</w:t>
      </w:r>
      <w:r w:rsidR="0015031A" w:rsidRPr="004D7D79">
        <w:rPr>
          <w:rFonts w:ascii="Times New Roman" w:hAnsi="Times New Roman" w:cs="Times New Roman"/>
          <w:sz w:val="24"/>
          <w:szCs w:val="24"/>
        </w:rPr>
        <w:tab/>
      </w:r>
    </w:p>
    <w:p w:rsidR="003A165A" w:rsidRPr="004D7D79" w:rsidRDefault="0015031A" w:rsidP="0015031A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D7D79">
        <w:rPr>
          <w:rFonts w:ascii="Times New Roman" w:hAnsi="Times New Roman" w:cs="Times New Roman"/>
          <w:sz w:val="24"/>
          <w:szCs w:val="24"/>
        </w:rPr>
        <w:t xml:space="preserve">Выполнено  </w:t>
      </w:r>
      <w:r w:rsidR="002045CF" w:rsidRPr="004D7D79">
        <w:rPr>
          <w:rFonts w:ascii="Times New Roman" w:hAnsi="Times New Roman" w:cs="Times New Roman"/>
          <w:sz w:val="24"/>
          <w:szCs w:val="24"/>
        </w:rPr>
        <w:t>58</w:t>
      </w:r>
      <w:r w:rsidR="004D7D79" w:rsidRPr="004D7D79">
        <w:rPr>
          <w:rFonts w:ascii="Times New Roman" w:hAnsi="Times New Roman" w:cs="Times New Roman"/>
          <w:sz w:val="24"/>
          <w:szCs w:val="24"/>
        </w:rPr>
        <w:t>05</w:t>
      </w:r>
      <w:r w:rsidRPr="004D7D79">
        <w:rPr>
          <w:rFonts w:ascii="Times New Roman" w:hAnsi="Times New Roman" w:cs="Times New Roman"/>
          <w:sz w:val="24"/>
          <w:szCs w:val="24"/>
        </w:rPr>
        <w:t xml:space="preserve">      разного вида справок.</w:t>
      </w:r>
    </w:p>
    <w:p w:rsidR="0015031A" w:rsidRPr="004D7D79" w:rsidRDefault="0015031A" w:rsidP="0015031A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D7D79">
        <w:rPr>
          <w:rFonts w:ascii="Times New Roman" w:hAnsi="Times New Roman" w:cs="Times New Roman"/>
          <w:sz w:val="24"/>
          <w:szCs w:val="24"/>
        </w:rPr>
        <w:tab/>
        <w:t>Это свидетельствует об умении библиотечных работников –  28  человек (со средне-специальны</w:t>
      </w:r>
      <w:r w:rsidR="004F47FF" w:rsidRPr="004D7D79">
        <w:rPr>
          <w:rFonts w:ascii="Times New Roman" w:hAnsi="Times New Roman" w:cs="Times New Roman"/>
          <w:sz w:val="24"/>
          <w:szCs w:val="24"/>
        </w:rPr>
        <w:t>м библиотечным образованием –  10</w:t>
      </w:r>
      <w:r w:rsidRPr="004D7D79">
        <w:rPr>
          <w:rFonts w:ascii="Times New Roman" w:hAnsi="Times New Roman" w:cs="Times New Roman"/>
          <w:sz w:val="24"/>
          <w:szCs w:val="24"/>
        </w:rPr>
        <w:t xml:space="preserve"> , с высшим не библиотечным – </w:t>
      </w:r>
      <w:r w:rsidR="001B40E4" w:rsidRPr="004D7D79">
        <w:rPr>
          <w:rFonts w:ascii="Times New Roman" w:hAnsi="Times New Roman" w:cs="Times New Roman"/>
          <w:sz w:val="24"/>
          <w:szCs w:val="24"/>
        </w:rPr>
        <w:t>9</w:t>
      </w:r>
      <w:r w:rsidRPr="004D7D79">
        <w:rPr>
          <w:rFonts w:ascii="Times New Roman" w:hAnsi="Times New Roman" w:cs="Times New Roman"/>
          <w:sz w:val="24"/>
          <w:szCs w:val="24"/>
        </w:rPr>
        <w:t xml:space="preserve">, со средним и средне-специальным не библиотечным –  </w:t>
      </w:r>
      <w:r w:rsidR="001B40E4" w:rsidRPr="004D7D79">
        <w:rPr>
          <w:rFonts w:ascii="Times New Roman" w:hAnsi="Times New Roman" w:cs="Times New Roman"/>
          <w:sz w:val="24"/>
          <w:szCs w:val="24"/>
        </w:rPr>
        <w:t>9</w:t>
      </w:r>
      <w:r w:rsidR="00143F01" w:rsidRPr="004D7D79">
        <w:rPr>
          <w:rFonts w:ascii="Times New Roman" w:hAnsi="Times New Roman" w:cs="Times New Roman"/>
          <w:sz w:val="24"/>
          <w:szCs w:val="24"/>
        </w:rPr>
        <w:t>)</w:t>
      </w:r>
      <w:r w:rsidRPr="004D7D79">
        <w:rPr>
          <w:rFonts w:ascii="Times New Roman" w:hAnsi="Times New Roman" w:cs="Times New Roman"/>
          <w:sz w:val="24"/>
          <w:szCs w:val="24"/>
        </w:rPr>
        <w:t>, привлечь читателей и предложить им интересные формы работы (выставки-презентации, бенефисы читателей, краеведческие чтения, фольклорные посиделки, литературные вечера и др.). Ряд библиотек работает по профильному направлению.</w:t>
      </w:r>
    </w:p>
    <w:p w:rsidR="0015031A" w:rsidRPr="006E2FF1" w:rsidRDefault="0015031A" w:rsidP="0015031A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30D3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2FF1">
        <w:rPr>
          <w:rFonts w:ascii="Times New Roman" w:hAnsi="Times New Roman" w:cs="Times New Roman"/>
          <w:sz w:val="24"/>
          <w:szCs w:val="24"/>
        </w:rPr>
        <w:t>Библиотеки на селе вносят важный вклад в повседневную жизнь и социально-экономическое развитие местного сообщества, способствует своими средствами всестороннему развитию сельского поселения с их уникальными особенностями и местной спецификой.</w:t>
      </w:r>
    </w:p>
    <w:p w:rsidR="0015031A" w:rsidRPr="006E2FF1" w:rsidRDefault="0015031A" w:rsidP="0015031A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6E2FF1">
        <w:rPr>
          <w:rFonts w:ascii="Times New Roman" w:hAnsi="Times New Roman" w:cs="Times New Roman"/>
          <w:sz w:val="24"/>
          <w:szCs w:val="24"/>
        </w:rPr>
        <w:tab/>
        <w:t>Именно ей принадлежит ведущая роль в собирании, хранении, изучении и популяризации региональной и местной культуры, в сохранении истории, традиций, культурного, языкового разнообразия и самобытности.</w:t>
      </w:r>
    </w:p>
    <w:p w:rsidR="0015031A" w:rsidRPr="006E2FF1" w:rsidRDefault="0015031A" w:rsidP="0015031A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6E2FF1">
        <w:rPr>
          <w:rFonts w:ascii="Times New Roman" w:hAnsi="Times New Roman" w:cs="Times New Roman"/>
          <w:sz w:val="24"/>
          <w:szCs w:val="24"/>
        </w:rPr>
        <w:tab/>
        <w:t xml:space="preserve">В 10 сельских библиотеках пишутся «Летописи сёл». </w:t>
      </w:r>
    </w:p>
    <w:p w:rsidR="0015031A" w:rsidRPr="00D84EFE" w:rsidRDefault="0015031A" w:rsidP="0015031A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 xml:space="preserve">Основные показатели, характеризующие состояние развития </w:t>
      </w:r>
      <w:r w:rsidR="008F6C85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D84EFE">
        <w:rPr>
          <w:rFonts w:ascii="Times New Roman" w:hAnsi="Times New Roman" w:cs="Times New Roman"/>
          <w:sz w:val="24"/>
          <w:szCs w:val="24"/>
        </w:rPr>
        <w:t xml:space="preserve">культуры </w:t>
      </w:r>
      <w:r>
        <w:rPr>
          <w:rFonts w:ascii="Times New Roman" w:hAnsi="Times New Roman" w:cs="Times New Roman"/>
          <w:sz w:val="24"/>
          <w:szCs w:val="24"/>
        </w:rPr>
        <w:t>Новозыбковского</w:t>
      </w:r>
      <w:r w:rsidRPr="00D84EFE">
        <w:rPr>
          <w:rFonts w:ascii="Times New Roman" w:hAnsi="Times New Roman" w:cs="Times New Roman"/>
          <w:sz w:val="24"/>
          <w:szCs w:val="24"/>
        </w:rPr>
        <w:t xml:space="preserve"> района, приведены в </w:t>
      </w:r>
      <w:hyperlink r:id="rId8" w:history="1">
        <w:r>
          <w:rPr>
            <w:rStyle w:val="af3"/>
            <w:rFonts w:ascii="Times New Roman" w:hAnsi="Times New Roman" w:cs="Times New Roman"/>
            <w:sz w:val="24"/>
            <w:szCs w:val="24"/>
          </w:rPr>
          <w:t>таблице.</w:t>
        </w:r>
      </w:hyperlink>
    </w:p>
    <w:p w:rsidR="0015031A" w:rsidRPr="00D84EFE" w:rsidRDefault="0015031A" w:rsidP="0015031A">
      <w:pPr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1215"/>
        <w:gridCol w:w="1215"/>
        <w:gridCol w:w="1215"/>
        <w:gridCol w:w="1215"/>
      </w:tblGrid>
      <w:tr w:rsidR="0015031A" w:rsidRPr="00D84EFE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D84EFE" w:rsidRDefault="0015031A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D84EFE" w:rsidRDefault="0015031A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4D7D79" w:rsidRDefault="0015031A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D7D7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</w:t>
              </w:r>
              <w:r w:rsidR="00BB77EA" w:rsidRPr="004D7D7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  <w:r w:rsidR="0036519D" w:rsidRPr="004D7D7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  <w:r w:rsidRPr="004D7D7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4D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D7D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(факт.)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4D7D79" w:rsidRDefault="0015031A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7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6519D" w:rsidRPr="004D7D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D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4D7D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(факт.)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4D7D79" w:rsidRDefault="0015031A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D7D7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</w:t>
              </w:r>
              <w:r w:rsidR="0036519D" w:rsidRPr="004D7D7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</w:t>
              </w:r>
              <w:r w:rsidRPr="004D7D7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4D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D7D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="0036519D" w:rsidRPr="004D7D7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r w:rsidRPr="004D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15031A" w:rsidRPr="00D84EFE"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D84EFE" w:rsidRDefault="0015031A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обучающих 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семинаров, мастер-классов,         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стажировок, практикумов,           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консультаций, курсов повышения     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квалификации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D84EFE" w:rsidRDefault="0015031A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чел.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93584B" w:rsidRDefault="00E159EB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4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93584B" w:rsidRDefault="0015031A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4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93584B" w:rsidRDefault="0015031A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4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5031A" w:rsidRPr="00D84EFE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D84EFE" w:rsidRDefault="0015031A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досуговых мероприятий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D84EFE" w:rsidRDefault="0015031A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93584B" w:rsidRDefault="004F4E1E" w:rsidP="004D7D7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031A" w:rsidRPr="009358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D7D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93584B" w:rsidRDefault="00C026C8" w:rsidP="004D7D7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031A" w:rsidRPr="009358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D7D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93584B" w:rsidRDefault="00E159EB" w:rsidP="004D7D7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031A" w:rsidRPr="009358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D7D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031A" w:rsidRPr="00D84EFE">
        <w:trPr>
          <w:cantSplit/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D84EFE" w:rsidRDefault="0015031A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посещаемости библиотек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Новозыбковского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  к предыдущему     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периоду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D84EFE" w:rsidRDefault="0015031A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93584B" w:rsidRDefault="004F4E1E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4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93584B" w:rsidRDefault="0015031A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F4E1E" w:rsidRPr="009358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93584B" w:rsidRDefault="0015031A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4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031A" w:rsidRPr="00D84EFE">
        <w:trPr>
          <w:cantSplit/>
          <w:trHeight w:val="120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D84EFE" w:rsidRDefault="0015031A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специалистов           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районов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оселений, получивших поддержку в   виде денежной выплаты по оплате   жилья и коммунальных услуг,        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работающих в сельской местности    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   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Новозыбковского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D84EFE" w:rsidRDefault="0015031A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чел.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4D7D79" w:rsidRDefault="0036519D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7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4D7D79" w:rsidRDefault="00EA2CC7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7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EA2CC7" w:rsidRPr="004D7D79" w:rsidRDefault="00EA2CC7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4D7D79" w:rsidRDefault="00A17745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D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A2CC7" w:rsidRPr="004D7D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31A" w:rsidRPr="00D84EFE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D84EFE" w:rsidRDefault="0015031A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вляемость книжных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фондов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библиотек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D84EFE" w:rsidRDefault="0015031A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3C34F5" w:rsidRDefault="004D7D79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3C34F5" w:rsidRDefault="004F4E1E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5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3C34F5" w:rsidRDefault="0015031A" w:rsidP="004D7D7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5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4D7D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031A" w:rsidRPr="00D84EFE">
        <w:trPr>
          <w:cantSplit/>
          <w:trHeight w:val="60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D84EFE" w:rsidRDefault="0015031A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Удельный вес общедоступных         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(публичных) библиотек, оснащенных  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компьютерной техникой и            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программным обеспечением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D84EFE" w:rsidRDefault="0015031A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4D7D79" w:rsidRDefault="004D7D79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4D7D79" w:rsidRDefault="004D7D79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4D7D79" w:rsidRDefault="004D7D79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5031A" w:rsidRPr="00D84EFE">
        <w:trPr>
          <w:cantSplit/>
          <w:trHeight w:val="7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D84EFE" w:rsidRDefault="0015031A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посетителей  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культурно-досуговых мероприятий,   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проводимых   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муниципальными учреждениями       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культуры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D84EFE" w:rsidRDefault="0015031A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чел.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3C34F5" w:rsidRDefault="0015031A" w:rsidP="004D7D7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7D79">
              <w:rPr>
                <w:rFonts w:ascii="Times New Roman" w:eastAsia="Times New Roman" w:hAnsi="Times New Roman" w:cs="Times New Roman"/>
                <w:sz w:val="24"/>
                <w:szCs w:val="24"/>
              </w:rPr>
              <w:t>24311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3C34F5" w:rsidRDefault="004D7D79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115185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3C34F5" w:rsidRDefault="004D7D79" w:rsidP="00E2266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114551</w:t>
            </w:r>
          </w:p>
        </w:tc>
      </w:tr>
    </w:tbl>
    <w:p w:rsidR="0015031A" w:rsidRPr="00D84EFE" w:rsidRDefault="0015031A" w:rsidP="004D7D79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D84EFE">
        <w:rPr>
          <w:rFonts w:ascii="Times New Roman" w:hAnsi="Times New Roman" w:cs="Times New Roman"/>
          <w:sz w:val="24"/>
          <w:szCs w:val="24"/>
        </w:rPr>
        <w:t xml:space="preserve">Вместе с тем в отрасли культуры  </w:t>
      </w:r>
      <w:r>
        <w:rPr>
          <w:rFonts w:ascii="Times New Roman" w:hAnsi="Times New Roman" w:cs="Times New Roman"/>
          <w:sz w:val="24"/>
          <w:szCs w:val="24"/>
        </w:rPr>
        <w:t>Новозыбковского</w:t>
      </w:r>
      <w:r w:rsidRPr="00D84EFE">
        <w:rPr>
          <w:rFonts w:ascii="Times New Roman" w:hAnsi="Times New Roman" w:cs="Times New Roman"/>
          <w:sz w:val="24"/>
          <w:szCs w:val="24"/>
        </w:rPr>
        <w:t xml:space="preserve">  района  сохраняется ряд проблем, накапливающихся годами.</w:t>
      </w:r>
    </w:p>
    <w:p w:rsidR="0015031A" w:rsidRPr="00D84EFE" w:rsidRDefault="0015031A" w:rsidP="004D7D79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>В библиотека</w:t>
      </w:r>
      <w:r>
        <w:rPr>
          <w:rFonts w:ascii="Times New Roman" w:hAnsi="Times New Roman" w:cs="Times New Roman"/>
          <w:sz w:val="24"/>
          <w:szCs w:val="24"/>
        </w:rPr>
        <w:t xml:space="preserve">х района, </w:t>
      </w:r>
      <w:r w:rsidRPr="00D84EFE">
        <w:rPr>
          <w:rFonts w:ascii="Times New Roman" w:hAnsi="Times New Roman" w:cs="Times New Roman"/>
          <w:sz w:val="24"/>
          <w:szCs w:val="24"/>
        </w:rPr>
        <w:t xml:space="preserve"> несмотря на все принимаемые меры, неудовлетворительно обстоит дело с научным комплектованием книжных фондов, слабо идут процессы информатизации и компьютеризации библиотечного дела. И хотя осуществляемые в Брянской области действенные меры по укреплению материально-технической базы учреждений культуры оказывают влияние на развитие библиотечного дела, общее состояние библиотек  района  ниже среднего.</w:t>
      </w:r>
    </w:p>
    <w:p w:rsidR="0015031A" w:rsidRPr="00D84EFE" w:rsidRDefault="0015031A" w:rsidP="004D7D79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>Библиотечные фонды не соответствуют интересам пользователей, морально устарели, отражают состояние развития страны эпохи советского периода. По данным официальной статистики, только 2 процента выпускаемых в России изданий поступают в фонды провинциальных библиотек. Читатель провинции по большому счету отлучен от этого информационного изобилия.</w:t>
      </w:r>
    </w:p>
    <w:p w:rsidR="0015031A" w:rsidRPr="00D84EFE" w:rsidRDefault="0015031A" w:rsidP="004D7D79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>Состояние материально-технической базы сельских библиотек очень слабое и не позволяет качественно, на современном уровне организовать библиотечное обслуживание. Слабо развита материальная база  сельских домов  культуры, сокращена до минимума ресурсная база, устарели  музыкальные  инструменты  и  сценические костюмы. Большинство  помещений сельских  учреждений  культуры   требуют  капитального  ремонта.</w:t>
      </w:r>
    </w:p>
    <w:p w:rsidR="0015031A" w:rsidRPr="00D84EFE" w:rsidRDefault="0015031A" w:rsidP="004D7D79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 xml:space="preserve">Признание того, что социально-экономическое развитие района  и развитие культуры района  - это два взаимозависимых и неразделимых фактора будущего процветания </w:t>
      </w:r>
      <w:r>
        <w:rPr>
          <w:rFonts w:ascii="Times New Roman" w:hAnsi="Times New Roman" w:cs="Times New Roman"/>
          <w:sz w:val="24"/>
          <w:szCs w:val="24"/>
        </w:rPr>
        <w:t>Новозыбковского</w:t>
      </w:r>
      <w:r w:rsidRPr="00D84EFE">
        <w:rPr>
          <w:rFonts w:ascii="Times New Roman" w:hAnsi="Times New Roman" w:cs="Times New Roman"/>
          <w:sz w:val="24"/>
          <w:szCs w:val="24"/>
        </w:rPr>
        <w:t xml:space="preserve">  муниципального  района, к сожалению, еще не стало доминирующим в массовом сознании населения.</w:t>
      </w:r>
    </w:p>
    <w:p w:rsidR="0015031A" w:rsidRPr="00D84EFE" w:rsidRDefault="0015031A" w:rsidP="004D7D79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>Именно потенциал культурного наследия древнейшего и богатейшего своей историей района  может стать залогом его будущего процветания, гарантией социальной стабильности, условием активизации многих хозяйственно-экономических преобразований.</w:t>
      </w:r>
    </w:p>
    <w:p w:rsidR="0015031A" w:rsidRPr="00D84EFE" w:rsidRDefault="0015031A" w:rsidP="004D7D79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>В районе  ведется большая работа по выявлению, развитию и поддержке одаренных детей, однако недостаточность бюджетных ресурсов не позволяет проводить эту работу в полном объеме.</w:t>
      </w:r>
    </w:p>
    <w:p w:rsidR="0015031A" w:rsidRPr="00D84EFE" w:rsidRDefault="0015031A" w:rsidP="004D7D79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 xml:space="preserve"> Накоплен и продолжает наращиваться опыт формирования системы мотивационных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EFE">
        <w:rPr>
          <w:rFonts w:ascii="Times New Roman" w:hAnsi="Times New Roman" w:cs="Times New Roman"/>
          <w:sz w:val="24"/>
          <w:szCs w:val="24"/>
        </w:rPr>
        <w:t xml:space="preserve"> стимулов активизации творческой активности работников культуры, включающих  в себя десятки различных областных, зональных, районных и городских смотров, конкурсов профессионального мастерства работников культуры, фестивалей, выставок, праздников. В то же время ограниченность ресурсов приводит к сокращению  количества  участий  в конкурсах и фестивалях, что сказывается на творческом уровне коллективов.</w:t>
      </w:r>
    </w:p>
    <w:p w:rsidR="00BD4F6B" w:rsidRDefault="00BD4F6B" w:rsidP="0015031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5031A" w:rsidRPr="002970CF" w:rsidRDefault="0015031A" w:rsidP="0015031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2970CF">
        <w:rPr>
          <w:rFonts w:ascii="Times New Roman" w:hAnsi="Times New Roman" w:cs="Times New Roman"/>
          <w:b/>
          <w:sz w:val="24"/>
          <w:szCs w:val="24"/>
        </w:rPr>
        <w:t xml:space="preserve">Приоритеты и цели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2970CF">
        <w:rPr>
          <w:rFonts w:ascii="Times New Roman" w:hAnsi="Times New Roman" w:cs="Times New Roman"/>
          <w:b/>
          <w:sz w:val="24"/>
          <w:szCs w:val="24"/>
        </w:rPr>
        <w:t>политики в сфере культуры,</w:t>
      </w:r>
    </w:p>
    <w:p w:rsidR="0015031A" w:rsidRPr="00D84EFE" w:rsidRDefault="0015031A" w:rsidP="001503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0CF">
        <w:rPr>
          <w:rFonts w:ascii="Times New Roman" w:hAnsi="Times New Roman" w:cs="Times New Roman"/>
          <w:b/>
          <w:sz w:val="24"/>
          <w:szCs w:val="24"/>
        </w:rPr>
        <w:t>цели и задачи муниципальной программы</w:t>
      </w:r>
    </w:p>
    <w:p w:rsidR="0015031A" w:rsidRPr="00D84EFE" w:rsidRDefault="0015031A" w:rsidP="004D7D79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 xml:space="preserve">Основой для определения стратегических целей отдела </w:t>
      </w:r>
      <w:r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D84EFE">
        <w:rPr>
          <w:rFonts w:ascii="Times New Roman" w:hAnsi="Times New Roman" w:cs="Times New Roman"/>
          <w:sz w:val="24"/>
          <w:szCs w:val="24"/>
        </w:rPr>
        <w:t>района является обеспечение гарантированных Конституцией Российской Федерации прав граждан в сфере культуры.</w:t>
      </w:r>
    </w:p>
    <w:p w:rsidR="0015031A" w:rsidRPr="00D84EFE" w:rsidRDefault="0015031A" w:rsidP="004D7D79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>культуры Новозыбковского</w:t>
      </w:r>
      <w:r w:rsidRPr="00D84EFE">
        <w:rPr>
          <w:rFonts w:ascii="Times New Roman" w:hAnsi="Times New Roman" w:cs="Times New Roman"/>
          <w:sz w:val="24"/>
          <w:szCs w:val="24"/>
        </w:rPr>
        <w:t xml:space="preserve"> муниципального района видит свою миссию в:</w:t>
      </w:r>
    </w:p>
    <w:p w:rsidR="0015031A" w:rsidRPr="00D84EFE" w:rsidRDefault="0015031A" w:rsidP="004D7D79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>сохранении и трансляции богатейшего культурно-исторического опыта и традиций, влияющих на ход экономических, правовых, образовательных реформ</w:t>
      </w:r>
      <w:r>
        <w:rPr>
          <w:rFonts w:ascii="Times New Roman" w:hAnsi="Times New Roman" w:cs="Times New Roman"/>
          <w:sz w:val="24"/>
          <w:szCs w:val="24"/>
        </w:rPr>
        <w:t xml:space="preserve"> района; </w:t>
      </w:r>
    </w:p>
    <w:p w:rsidR="0015031A" w:rsidRPr="00D84EFE" w:rsidRDefault="0015031A" w:rsidP="004D7D79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>формировании духовно богатого и гармонично развитого молодого поколения;</w:t>
      </w:r>
    </w:p>
    <w:p w:rsidR="0015031A" w:rsidRPr="00D84EFE" w:rsidRDefault="0015031A" w:rsidP="004D7D79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 xml:space="preserve">организации и оказании методической помощи органам местного самоуправления муниципальных образований района в реализации единой культурной политики на территории </w:t>
      </w:r>
      <w:r>
        <w:rPr>
          <w:rFonts w:ascii="Times New Roman" w:hAnsi="Times New Roman" w:cs="Times New Roman"/>
          <w:sz w:val="24"/>
          <w:szCs w:val="24"/>
        </w:rPr>
        <w:t>Новозыбковского</w:t>
      </w:r>
      <w:r w:rsidRPr="00D84EF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5031A" w:rsidRPr="00D84EFE" w:rsidRDefault="0015031A" w:rsidP="004D7D79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>Основными стратегическими целями политики в области культуры являются:</w:t>
      </w:r>
    </w:p>
    <w:p w:rsidR="0015031A" w:rsidRPr="00D84EFE" w:rsidRDefault="0015031A" w:rsidP="004D7D79">
      <w:pPr>
        <w:autoSpaceDE w:val="0"/>
        <w:autoSpaceDN w:val="0"/>
        <w:adjustRightInd w:val="0"/>
        <w:spacing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>1. Обеспечение прав граждан на доступ к культурным ценностям.</w:t>
      </w:r>
    </w:p>
    <w:p w:rsidR="0015031A" w:rsidRPr="00D84EFE" w:rsidRDefault="0015031A" w:rsidP="004D7D79">
      <w:pPr>
        <w:autoSpaceDE w:val="0"/>
        <w:autoSpaceDN w:val="0"/>
        <w:adjustRightInd w:val="0"/>
        <w:spacing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>2. Обеспечение свободы творчества и прав граждан на участие в культурной жизни.</w:t>
      </w:r>
    </w:p>
    <w:p w:rsidR="0015031A" w:rsidRPr="003E7DC9" w:rsidRDefault="0015031A" w:rsidP="004D7D79">
      <w:pPr>
        <w:pStyle w:val="a6"/>
        <w:spacing w:line="240" w:lineRule="auto"/>
        <w:ind w:firstLine="567"/>
        <w:jc w:val="left"/>
        <w:rPr>
          <w:rFonts w:ascii="Times New Roman" w:hAnsi="Times New Roman"/>
          <w:b w:val="0"/>
          <w:i w:val="0"/>
        </w:rPr>
      </w:pPr>
      <w:r w:rsidRPr="003E7DC9">
        <w:rPr>
          <w:rFonts w:ascii="Times New Roman" w:hAnsi="Times New Roman"/>
          <w:b w:val="0"/>
          <w:i w:val="0"/>
        </w:rPr>
        <w:t>3. Удовлетворение потребностей населения  района в сфере культуры  и  искусства , повышение привлекательности  учреждений  культуры для  жителей  и  гостей района.</w:t>
      </w:r>
    </w:p>
    <w:p w:rsidR="0015031A" w:rsidRPr="00867069" w:rsidRDefault="0015031A" w:rsidP="004D7D79">
      <w:pPr>
        <w:autoSpaceDE w:val="0"/>
        <w:autoSpaceDN w:val="0"/>
        <w:adjustRightInd w:val="0"/>
        <w:spacing w:line="240" w:lineRule="auto"/>
        <w:ind w:left="0" w:firstLine="567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867069">
        <w:rPr>
          <w:rFonts w:ascii="Times New Roman" w:hAnsi="Times New Roman" w:cs="Times New Roman"/>
          <w:b/>
          <w:i/>
          <w:sz w:val="24"/>
          <w:szCs w:val="24"/>
        </w:rPr>
        <w:t>Цель 1. Обеспечение прав граждан на доступ к культурным ценностям</w:t>
      </w:r>
    </w:p>
    <w:p w:rsidR="0015031A" w:rsidRPr="00D84EFE" w:rsidRDefault="0015031A" w:rsidP="0015031A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>Свободный доступ к культурным ценностям и возможности ознакомления с культурным наследием страны является важнейшим из условий формирования общественного сознания и целостной системы духовных ценностей, влияющих на все сферы государственной и общественной жизни, особенно на формирование мировоззрения подрастающего поколения.</w:t>
      </w:r>
    </w:p>
    <w:p w:rsidR="0015031A" w:rsidRPr="00D84EFE" w:rsidRDefault="0015031A" w:rsidP="0015031A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 xml:space="preserve">Обеспечение данного права осуществляется главным образом через создание условий и предоставление возможности различным категориям населения получения свободного доступа к культурным ценностям: памятникам истории и культуры, библиотечным фондам, истокам русской национальной культуры, традиционной культуре </w:t>
      </w:r>
      <w:r>
        <w:rPr>
          <w:rFonts w:ascii="Times New Roman" w:hAnsi="Times New Roman" w:cs="Times New Roman"/>
          <w:sz w:val="24"/>
          <w:szCs w:val="24"/>
        </w:rPr>
        <w:t>Новозыбковского района</w:t>
      </w:r>
      <w:r w:rsidRPr="00D84EFE">
        <w:rPr>
          <w:rFonts w:ascii="Times New Roman" w:hAnsi="Times New Roman" w:cs="Times New Roman"/>
          <w:sz w:val="24"/>
          <w:szCs w:val="24"/>
        </w:rPr>
        <w:t>.</w:t>
      </w:r>
    </w:p>
    <w:p w:rsidR="0015031A" w:rsidRPr="00D84EFE" w:rsidRDefault="0015031A" w:rsidP="0015031A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>Достижение первой стратегической цели предполагает решение двух практических задач:</w:t>
      </w:r>
    </w:p>
    <w:p w:rsidR="0015031A" w:rsidRPr="00D84EFE" w:rsidRDefault="0015031A" w:rsidP="0015031A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>сохранение и охрана культурного и исторического наследия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84EFE">
        <w:rPr>
          <w:rFonts w:ascii="Times New Roman" w:hAnsi="Times New Roman" w:cs="Times New Roman"/>
          <w:sz w:val="24"/>
          <w:szCs w:val="24"/>
        </w:rPr>
        <w:t>;</w:t>
      </w:r>
    </w:p>
    <w:p w:rsidR="0015031A" w:rsidRPr="00D84EFE" w:rsidRDefault="0015031A" w:rsidP="0015031A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 xml:space="preserve">создание условий для расширения доступа различных категорий населения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D84EFE">
        <w:rPr>
          <w:rFonts w:ascii="Times New Roman" w:hAnsi="Times New Roman" w:cs="Times New Roman"/>
          <w:sz w:val="24"/>
          <w:szCs w:val="24"/>
        </w:rPr>
        <w:t>к культурным ценностям, культурно-историческому наследию, информации и знаниям.</w:t>
      </w:r>
    </w:p>
    <w:p w:rsidR="0015031A" w:rsidRPr="00D84EFE" w:rsidRDefault="0015031A" w:rsidP="0015031A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 xml:space="preserve">Задачи, которые решаются учреждениями  культуры района при достижении первой цели (обеспечение прав граждан на доступ к культурным ценностям), направлены на главный результат - это увеличение численности жителей, посещающих исторические места </w:t>
      </w:r>
      <w:r>
        <w:rPr>
          <w:rFonts w:ascii="Times New Roman" w:hAnsi="Times New Roman" w:cs="Times New Roman"/>
          <w:sz w:val="24"/>
          <w:szCs w:val="24"/>
        </w:rPr>
        <w:t>Новозыбковского</w:t>
      </w:r>
      <w:r w:rsidRPr="00D84EFE">
        <w:rPr>
          <w:rFonts w:ascii="Times New Roman" w:hAnsi="Times New Roman" w:cs="Times New Roman"/>
          <w:sz w:val="24"/>
          <w:szCs w:val="24"/>
        </w:rPr>
        <w:t xml:space="preserve"> района, включение объектов культуры в сферу туризма и сохранение нематериальных культурных ценностей, увеличение числа посещений культурно-досуговых мероприятий. </w:t>
      </w:r>
    </w:p>
    <w:p w:rsidR="0015031A" w:rsidRPr="00D84EFE" w:rsidRDefault="0015031A" w:rsidP="0015031A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 xml:space="preserve">Базовым элементом государственной политики по сохранению культурного </w:t>
      </w:r>
      <w:r w:rsidRPr="00D84EFE">
        <w:rPr>
          <w:rFonts w:ascii="Times New Roman" w:hAnsi="Times New Roman" w:cs="Times New Roman"/>
          <w:sz w:val="24"/>
          <w:szCs w:val="24"/>
        </w:rPr>
        <w:lastRenderedPageBreak/>
        <w:t>наследия является сохранение традиционной народной культуры, как самой массово</w:t>
      </w:r>
      <w:r>
        <w:rPr>
          <w:rFonts w:ascii="Times New Roman" w:hAnsi="Times New Roman" w:cs="Times New Roman"/>
          <w:sz w:val="24"/>
          <w:szCs w:val="24"/>
        </w:rPr>
        <w:t>й формы культурной деятельности.</w:t>
      </w:r>
    </w:p>
    <w:p w:rsidR="0015031A" w:rsidRDefault="0015031A" w:rsidP="0015031A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 xml:space="preserve">Приоритетными являются направления работы по исследованию и финансированию основных направлений, видов, жанров и форм </w:t>
      </w:r>
      <w:r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D84EFE">
        <w:rPr>
          <w:rFonts w:ascii="Times New Roman" w:hAnsi="Times New Roman" w:cs="Times New Roman"/>
          <w:sz w:val="24"/>
          <w:szCs w:val="24"/>
        </w:rPr>
        <w:t xml:space="preserve">народной художественной культуры посредством проведения фольклорно-этнографических экспедиций, поддержки носителей традиционной народной культуры, популяризации системы ценностей, характерной для наших предков, комнат крестьянского быта. Эта работа позволяет сохранить и транслировать культурное историческое наследие </w:t>
      </w:r>
      <w:r>
        <w:rPr>
          <w:rFonts w:ascii="Times New Roman" w:hAnsi="Times New Roman" w:cs="Times New Roman"/>
          <w:sz w:val="24"/>
          <w:szCs w:val="24"/>
        </w:rPr>
        <w:t>Новозыбковского района</w:t>
      </w:r>
      <w:r w:rsidRPr="00D84EFE">
        <w:rPr>
          <w:rFonts w:ascii="Times New Roman" w:hAnsi="Times New Roman" w:cs="Times New Roman"/>
          <w:sz w:val="24"/>
          <w:szCs w:val="24"/>
        </w:rPr>
        <w:t xml:space="preserve"> для будущих поколений.</w:t>
      </w:r>
    </w:p>
    <w:p w:rsidR="0015031A" w:rsidRDefault="0015031A" w:rsidP="0015031A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5031A" w:rsidRPr="00867069" w:rsidRDefault="0015031A" w:rsidP="0015031A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867069">
        <w:rPr>
          <w:rFonts w:ascii="Times New Roman" w:hAnsi="Times New Roman" w:cs="Times New Roman"/>
          <w:b/>
          <w:i/>
          <w:sz w:val="24"/>
          <w:szCs w:val="24"/>
        </w:rPr>
        <w:t>Цель 2. Обеспечение свободы творчества и прав граждан</w:t>
      </w:r>
    </w:p>
    <w:p w:rsidR="0015031A" w:rsidRPr="00867069" w:rsidRDefault="0015031A" w:rsidP="001503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7069">
        <w:rPr>
          <w:rFonts w:ascii="Times New Roman" w:hAnsi="Times New Roman" w:cs="Times New Roman"/>
          <w:b/>
          <w:i/>
          <w:sz w:val="24"/>
          <w:szCs w:val="24"/>
        </w:rPr>
        <w:t>на участие в культурной жизни</w:t>
      </w:r>
    </w:p>
    <w:p w:rsidR="0015031A" w:rsidRPr="00D84EFE" w:rsidRDefault="0015031A" w:rsidP="0015031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 xml:space="preserve">Данная цель направлена на реализацию прав граждан на участие в культурной жизни, свободу литературного, художественного, научного, технического и других видов творчества, преподавания, установленных </w:t>
      </w:r>
      <w:hyperlink r:id="rId9" w:history="1">
        <w:r w:rsidRPr="00D84EFE">
          <w:rPr>
            <w:rStyle w:val="af3"/>
            <w:rFonts w:ascii="Times New Roman" w:hAnsi="Times New Roman" w:cs="Times New Roman"/>
            <w:sz w:val="24"/>
            <w:szCs w:val="24"/>
          </w:rPr>
          <w:t>статьей 44</w:t>
        </w:r>
      </w:hyperlink>
      <w:r w:rsidRPr="00D84EFE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 федеральными, областными законами о культуре и культурной деятельности.</w:t>
      </w:r>
    </w:p>
    <w:p w:rsidR="0015031A" w:rsidRPr="00D84EFE" w:rsidRDefault="0015031A" w:rsidP="0015031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>Достижение второй стратегической цели предполагает решение следующих практических задач:</w:t>
      </w:r>
    </w:p>
    <w:p w:rsidR="0015031A" w:rsidRPr="00D84EFE" w:rsidRDefault="0015031A" w:rsidP="0015031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 xml:space="preserve">сохранение и развитие творческого потенциала </w:t>
      </w:r>
      <w:r>
        <w:rPr>
          <w:rFonts w:ascii="Times New Roman" w:hAnsi="Times New Roman" w:cs="Times New Roman"/>
          <w:sz w:val="24"/>
          <w:szCs w:val="24"/>
        </w:rPr>
        <w:t>Новозыбковского муниципального</w:t>
      </w:r>
      <w:r w:rsidRPr="00D84EF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15031A" w:rsidRPr="00D84EFE" w:rsidRDefault="0015031A" w:rsidP="0015031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>создание условий для преодоления культурной изоляции и обогащения межрегионального и межнационального диалога.</w:t>
      </w:r>
    </w:p>
    <w:p w:rsidR="0015031A" w:rsidRPr="00D84EFE" w:rsidRDefault="0015031A" w:rsidP="0015031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>Решение первой задачи направлено на достижение многих результатов, в числе которых приоритетными являются:</w:t>
      </w:r>
    </w:p>
    <w:p w:rsidR="0015031A" w:rsidRPr="00D84EFE" w:rsidRDefault="0015031A" w:rsidP="0015031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>увеличение количества специалистов отрасли культуры, включенных в процесс непрерывной системы повышения квалификации и получения дополнительных знаний в сфере деятельности;</w:t>
      </w:r>
    </w:p>
    <w:p w:rsidR="0015031A" w:rsidRPr="00D84EFE" w:rsidRDefault="0015031A" w:rsidP="0015031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доли выпускников УЗов и СУЗ</w:t>
      </w:r>
      <w:r w:rsidRPr="00D84EFE">
        <w:rPr>
          <w:rFonts w:ascii="Times New Roman" w:hAnsi="Times New Roman" w:cs="Times New Roman"/>
          <w:sz w:val="24"/>
          <w:szCs w:val="24"/>
        </w:rPr>
        <w:t>ов сферы культуры, работающих в учреждениях культуры района.</w:t>
      </w:r>
    </w:p>
    <w:p w:rsidR="0015031A" w:rsidRPr="00D84EFE" w:rsidRDefault="0015031A" w:rsidP="0015031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>Деятельность учреждений культуры в рамках реализации указанной цели в планируемом периоде будет направлена на:</w:t>
      </w:r>
    </w:p>
    <w:p w:rsidR="0015031A" w:rsidRPr="00D84EFE" w:rsidRDefault="0015031A" w:rsidP="0015031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 xml:space="preserve">обеспечение дальнейшего развития системы подготовки творческих кадров, специалистов в организации </w:t>
      </w:r>
      <w:r w:rsidR="002C17A3">
        <w:rPr>
          <w:rFonts w:ascii="Times New Roman" w:hAnsi="Times New Roman" w:cs="Times New Roman"/>
          <w:sz w:val="24"/>
          <w:szCs w:val="24"/>
        </w:rPr>
        <w:t>учреждений</w:t>
      </w:r>
      <w:r w:rsidRPr="00D84EFE"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15031A" w:rsidRPr="00D84EFE" w:rsidRDefault="0015031A" w:rsidP="0015031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>Решение второй задачи позволит достичь главного социального результата - преодоление культурной изоляции личности, вовлечение гражд</w:t>
      </w:r>
      <w:r>
        <w:rPr>
          <w:rFonts w:ascii="Times New Roman" w:hAnsi="Times New Roman" w:cs="Times New Roman"/>
          <w:sz w:val="24"/>
          <w:szCs w:val="24"/>
        </w:rPr>
        <w:t>ан в социально-культурную среду</w:t>
      </w:r>
      <w:r w:rsidRPr="00D84EFE">
        <w:rPr>
          <w:rFonts w:ascii="Times New Roman" w:hAnsi="Times New Roman" w:cs="Times New Roman"/>
          <w:sz w:val="24"/>
          <w:szCs w:val="24"/>
        </w:rPr>
        <w:t>.</w:t>
      </w:r>
    </w:p>
    <w:p w:rsidR="0015031A" w:rsidRDefault="0015031A" w:rsidP="0015031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>Здесь основными результатами являются увеличение числа клубных формирований района, количества зрителей на всех культурно-общественных акциях, проводимых</w:t>
      </w:r>
      <w:r>
        <w:rPr>
          <w:rFonts w:ascii="Times New Roman" w:hAnsi="Times New Roman" w:cs="Times New Roman"/>
          <w:sz w:val="24"/>
          <w:szCs w:val="24"/>
        </w:rPr>
        <w:t xml:space="preserve"> в районе</w:t>
      </w:r>
      <w:r w:rsidRPr="00D84EFE">
        <w:rPr>
          <w:rFonts w:ascii="Times New Roman" w:hAnsi="Times New Roman" w:cs="Times New Roman"/>
          <w:sz w:val="24"/>
          <w:szCs w:val="24"/>
        </w:rPr>
        <w:t xml:space="preserve">, что позволит использовать огромный потенциал культуры и искусства в решении социальных проблем современного общества при формировании </w:t>
      </w:r>
      <w:r w:rsidRPr="00D84EFE">
        <w:rPr>
          <w:rFonts w:ascii="Times New Roman" w:hAnsi="Times New Roman" w:cs="Times New Roman"/>
          <w:sz w:val="24"/>
          <w:szCs w:val="24"/>
        </w:rPr>
        <w:lastRenderedPageBreak/>
        <w:t xml:space="preserve">основных направлений социально-экономического развития района, в международной политике - как инструмент политического влияния и создания позитивного образа </w:t>
      </w:r>
      <w:r>
        <w:rPr>
          <w:rFonts w:ascii="Times New Roman" w:hAnsi="Times New Roman" w:cs="Times New Roman"/>
          <w:sz w:val="24"/>
          <w:szCs w:val="24"/>
        </w:rPr>
        <w:t>Новозыбковского</w:t>
      </w:r>
      <w:r w:rsidRPr="00D84EF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5031A" w:rsidRPr="002970CF" w:rsidRDefault="0015031A" w:rsidP="0015031A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970CF">
        <w:rPr>
          <w:rFonts w:ascii="Times New Roman" w:hAnsi="Times New Roman" w:cs="Times New Roman"/>
          <w:b/>
          <w:sz w:val="24"/>
          <w:szCs w:val="24"/>
        </w:rPr>
        <w:t>3. Срок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2970CF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</w:t>
      </w:r>
    </w:p>
    <w:p w:rsidR="0015031A" w:rsidRPr="00D84EFE" w:rsidRDefault="0015031A" w:rsidP="0015031A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>Реализация муниципальной програ</w:t>
      </w:r>
      <w:r>
        <w:rPr>
          <w:rFonts w:ascii="Times New Roman" w:hAnsi="Times New Roman" w:cs="Times New Roman"/>
          <w:sz w:val="24"/>
          <w:szCs w:val="24"/>
        </w:rPr>
        <w:t xml:space="preserve">ммы осуществляется </w:t>
      </w:r>
      <w:r w:rsidRPr="004D7D79">
        <w:rPr>
          <w:rFonts w:ascii="Times New Roman" w:hAnsi="Times New Roman" w:cs="Times New Roman"/>
          <w:sz w:val="24"/>
          <w:szCs w:val="24"/>
        </w:rPr>
        <w:t xml:space="preserve">в </w:t>
      </w:r>
      <w:r w:rsidR="00055CE3" w:rsidRPr="004D7D79">
        <w:rPr>
          <w:rFonts w:ascii="Times New Roman" w:hAnsi="Times New Roman"/>
          <w:iCs/>
        </w:rPr>
        <w:t>201</w:t>
      </w:r>
      <w:r w:rsidR="00EA2CC7" w:rsidRPr="004D7D79">
        <w:rPr>
          <w:rFonts w:ascii="Times New Roman" w:hAnsi="Times New Roman"/>
          <w:iCs/>
        </w:rPr>
        <w:t>7</w:t>
      </w:r>
      <w:r w:rsidR="00055CE3" w:rsidRPr="004D7D79">
        <w:rPr>
          <w:rFonts w:ascii="Times New Roman" w:hAnsi="Times New Roman"/>
          <w:iCs/>
        </w:rPr>
        <w:t>-201</w:t>
      </w:r>
      <w:r w:rsidR="00EA2CC7" w:rsidRPr="004D7D79">
        <w:rPr>
          <w:rFonts w:ascii="Times New Roman" w:hAnsi="Times New Roman"/>
          <w:iCs/>
        </w:rPr>
        <w:t>9</w:t>
      </w:r>
      <w:r w:rsidR="00055CE3">
        <w:rPr>
          <w:rFonts w:ascii="Times New Roman" w:hAnsi="Times New Roman"/>
          <w:i/>
          <w:iCs/>
        </w:rPr>
        <w:t xml:space="preserve"> </w:t>
      </w:r>
      <w:r w:rsidRPr="00D84EFE">
        <w:rPr>
          <w:rFonts w:ascii="Times New Roman" w:hAnsi="Times New Roman" w:cs="Times New Roman"/>
          <w:sz w:val="24"/>
          <w:szCs w:val="24"/>
        </w:rPr>
        <w:t>годах.</w:t>
      </w:r>
    </w:p>
    <w:p w:rsidR="0015031A" w:rsidRPr="002970CF" w:rsidRDefault="0015031A" w:rsidP="0015031A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970CF">
        <w:rPr>
          <w:rFonts w:ascii="Times New Roman" w:hAnsi="Times New Roman" w:cs="Times New Roman"/>
          <w:b/>
          <w:sz w:val="24"/>
          <w:szCs w:val="24"/>
        </w:rPr>
        <w:t>4.</w:t>
      </w:r>
      <w:r w:rsidRPr="00BF5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0CF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15031A" w:rsidRDefault="0015031A" w:rsidP="0015031A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осуществлятьс</w:t>
      </w:r>
      <w:r>
        <w:rPr>
          <w:rFonts w:ascii="Times New Roman" w:hAnsi="Times New Roman" w:cs="Times New Roman"/>
          <w:sz w:val="24"/>
          <w:szCs w:val="24"/>
        </w:rPr>
        <w:t xml:space="preserve">я за счет средств </w:t>
      </w:r>
      <w:r w:rsidRPr="00D84EFE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84EFE">
        <w:rPr>
          <w:rFonts w:ascii="Times New Roman" w:hAnsi="Times New Roman" w:cs="Times New Roman"/>
          <w:sz w:val="24"/>
          <w:szCs w:val="24"/>
        </w:rPr>
        <w:t>. Общий объем средств на реализацию муниципальной про</w:t>
      </w:r>
      <w:r>
        <w:rPr>
          <w:rFonts w:ascii="Times New Roman" w:hAnsi="Times New Roman" w:cs="Times New Roman"/>
          <w:sz w:val="24"/>
          <w:szCs w:val="24"/>
        </w:rPr>
        <w:t xml:space="preserve">граммы </w:t>
      </w:r>
      <w:r w:rsidRPr="004D7D79">
        <w:rPr>
          <w:rFonts w:ascii="Times New Roman" w:hAnsi="Times New Roman" w:cs="Times New Roman"/>
          <w:sz w:val="24"/>
          <w:szCs w:val="24"/>
        </w:rPr>
        <w:t xml:space="preserve">составляет   </w:t>
      </w:r>
      <w:r w:rsidR="00BD4F6B">
        <w:rPr>
          <w:rFonts w:ascii="Times New Roman" w:hAnsi="Times New Roman" w:cs="Times New Roman"/>
          <w:sz w:val="24"/>
          <w:szCs w:val="24"/>
        </w:rPr>
        <w:t>57251963,70</w:t>
      </w:r>
      <w:r w:rsidRPr="00881F19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84EF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5031A" w:rsidRDefault="0015031A" w:rsidP="0015031A">
      <w:pPr>
        <w:pStyle w:val="a6"/>
        <w:spacing w:line="240" w:lineRule="auto"/>
        <w:ind w:firstLine="567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D84EFE">
        <w:rPr>
          <w:rFonts w:ascii="Times New Roman" w:hAnsi="Times New Roman"/>
          <w:b w:val="0"/>
          <w:bCs w:val="0"/>
          <w:i w:val="0"/>
          <w:iCs w:val="0"/>
        </w:rPr>
        <w:t xml:space="preserve">  </w:t>
      </w:r>
    </w:p>
    <w:p w:rsidR="0015031A" w:rsidRPr="00FE0112" w:rsidRDefault="0015031A" w:rsidP="0015031A">
      <w:pPr>
        <w:pStyle w:val="a6"/>
        <w:spacing w:line="240" w:lineRule="auto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lang w:val="ru-RU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                   по  учреждениям  культуры- </w:t>
      </w:r>
      <w:r w:rsidR="00BD4F6B">
        <w:rPr>
          <w:rFonts w:ascii="Times New Roman" w:hAnsi="Times New Roman"/>
          <w:b w:val="0"/>
          <w:bCs w:val="0"/>
          <w:i w:val="0"/>
          <w:iCs w:val="0"/>
          <w:lang w:val="ru-RU"/>
        </w:rPr>
        <w:t>57251963,70</w:t>
      </w:r>
      <w:r w:rsidRPr="00881F19">
        <w:rPr>
          <w:rFonts w:ascii="Times New Roman" w:hAnsi="Times New Roman"/>
          <w:b w:val="0"/>
          <w:bCs w:val="0"/>
          <w:i w:val="0"/>
          <w:iCs w:val="0"/>
        </w:rPr>
        <w:t xml:space="preserve"> рублей</w:t>
      </w:r>
      <w:r w:rsidR="00FE0112">
        <w:rPr>
          <w:rFonts w:ascii="Times New Roman" w:hAnsi="Times New Roman"/>
          <w:b w:val="0"/>
          <w:bCs w:val="0"/>
          <w:i w:val="0"/>
          <w:iCs w:val="0"/>
          <w:lang w:val="ru-RU"/>
        </w:rPr>
        <w:t>, в т.ч.:</w:t>
      </w:r>
    </w:p>
    <w:p w:rsidR="0015031A" w:rsidRPr="00881F19" w:rsidRDefault="0015031A" w:rsidP="0015031A">
      <w:pPr>
        <w:pStyle w:val="a6"/>
        <w:spacing w:line="240" w:lineRule="auto"/>
        <w:ind w:firstLine="567"/>
        <w:jc w:val="both"/>
        <w:rPr>
          <w:rFonts w:ascii="Times New Roman" w:hAnsi="Times New Roman"/>
          <w:b w:val="0"/>
          <w:bCs w:val="0"/>
          <w:i w:val="0"/>
          <w:iCs w:val="0"/>
        </w:rPr>
      </w:pPr>
    </w:p>
    <w:p w:rsidR="0015031A" w:rsidRPr="004D7D79" w:rsidRDefault="0015031A" w:rsidP="0015031A">
      <w:pPr>
        <w:pStyle w:val="a6"/>
        <w:spacing w:line="240" w:lineRule="auto"/>
        <w:ind w:firstLine="567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3C34F5">
        <w:rPr>
          <w:rFonts w:ascii="Times New Roman" w:hAnsi="Times New Roman"/>
          <w:b w:val="0"/>
          <w:bCs w:val="0"/>
          <w:i w:val="0"/>
          <w:iCs w:val="0"/>
        </w:rPr>
        <w:t xml:space="preserve">       </w:t>
      </w:r>
      <w:r w:rsidRPr="004D7D79">
        <w:rPr>
          <w:rFonts w:ascii="Times New Roman" w:hAnsi="Times New Roman"/>
          <w:b w:val="0"/>
          <w:bCs w:val="0"/>
          <w:i w:val="0"/>
          <w:iCs w:val="0"/>
        </w:rPr>
        <w:t>201</w:t>
      </w:r>
      <w:r w:rsidR="00EA2CC7" w:rsidRPr="004D7D79">
        <w:rPr>
          <w:rFonts w:ascii="Times New Roman" w:hAnsi="Times New Roman"/>
          <w:b w:val="0"/>
          <w:bCs w:val="0"/>
          <w:i w:val="0"/>
          <w:iCs w:val="0"/>
          <w:lang w:val="ru-RU"/>
        </w:rPr>
        <w:t>7</w:t>
      </w:r>
      <w:r w:rsidRPr="004D7D79">
        <w:rPr>
          <w:rFonts w:ascii="Times New Roman" w:hAnsi="Times New Roman"/>
          <w:b w:val="0"/>
          <w:bCs w:val="0"/>
          <w:i w:val="0"/>
          <w:iCs w:val="0"/>
        </w:rPr>
        <w:t xml:space="preserve"> год   -  </w:t>
      </w:r>
      <w:r w:rsidR="00BD4F6B">
        <w:rPr>
          <w:rFonts w:ascii="Times New Roman" w:hAnsi="Times New Roman"/>
          <w:b w:val="0"/>
          <w:bCs w:val="0"/>
          <w:i w:val="0"/>
          <w:iCs w:val="0"/>
          <w:lang w:val="ru-RU"/>
        </w:rPr>
        <w:t>22831491,70</w:t>
      </w:r>
      <w:r w:rsidRPr="004D7D79">
        <w:rPr>
          <w:rFonts w:ascii="Times New Roman" w:hAnsi="Times New Roman"/>
          <w:b w:val="0"/>
          <w:bCs w:val="0"/>
          <w:i w:val="0"/>
          <w:iCs w:val="0"/>
        </w:rPr>
        <w:t xml:space="preserve"> рублей;</w:t>
      </w:r>
    </w:p>
    <w:p w:rsidR="0015031A" w:rsidRPr="004D7D79" w:rsidRDefault="0015031A" w:rsidP="0015031A">
      <w:pPr>
        <w:pStyle w:val="a6"/>
        <w:spacing w:line="240" w:lineRule="auto"/>
        <w:ind w:firstLine="567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4D7D79">
        <w:rPr>
          <w:rFonts w:ascii="Times New Roman" w:hAnsi="Times New Roman"/>
          <w:b w:val="0"/>
          <w:bCs w:val="0"/>
          <w:i w:val="0"/>
          <w:iCs w:val="0"/>
        </w:rPr>
        <w:t xml:space="preserve">       201</w:t>
      </w:r>
      <w:r w:rsidR="00EA2CC7" w:rsidRPr="004D7D79">
        <w:rPr>
          <w:rFonts w:ascii="Times New Roman" w:hAnsi="Times New Roman"/>
          <w:b w:val="0"/>
          <w:bCs w:val="0"/>
          <w:i w:val="0"/>
          <w:iCs w:val="0"/>
          <w:lang w:val="ru-RU"/>
        </w:rPr>
        <w:t>8</w:t>
      </w:r>
      <w:r w:rsidRPr="004D7D79">
        <w:rPr>
          <w:rFonts w:ascii="Times New Roman" w:hAnsi="Times New Roman"/>
          <w:b w:val="0"/>
          <w:bCs w:val="0"/>
          <w:i w:val="0"/>
          <w:iCs w:val="0"/>
        </w:rPr>
        <w:t xml:space="preserve"> год   -  </w:t>
      </w:r>
      <w:r w:rsidR="00EA2CC7" w:rsidRPr="004D7D79">
        <w:rPr>
          <w:rFonts w:ascii="Times New Roman" w:hAnsi="Times New Roman"/>
          <w:b w:val="0"/>
          <w:bCs w:val="0"/>
          <w:i w:val="0"/>
          <w:iCs w:val="0"/>
          <w:lang w:val="ru-RU"/>
        </w:rPr>
        <w:t>16 962 606</w:t>
      </w:r>
      <w:r w:rsidRPr="004D7D79">
        <w:rPr>
          <w:rFonts w:ascii="Times New Roman" w:hAnsi="Times New Roman"/>
          <w:b w:val="0"/>
          <w:bCs w:val="0"/>
          <w:i w:val="0"/>
          <w:iCs w:val="0"/>
        </w:rPr>
        <w:t xml:space="preserve"> рублей;</w:t>
      </w:r>
    </w:p>
    <w:p w:rsidR="0015031A" w:rsidRPr="003C34F5" w:rsidRDefault="0015031A" w:rsidP="0015031A">
      <w:pPr>
        <w:pStyle w:val="a6"/>
        <w:spacing w:line="240" w:lineRule="auto"/>
        <w:ind w:firstLine="567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4D7D79">
        <w:rPr>
          <w:rFonts w:ascii="Times New Roman" w:hAnsi="Times New Roman"/>
          <w:b w:val="0"/>
          <w:bCs w:val="0"/>
          <w:i w:val="0"/>
          <w:iCs w:val="0"/>
        </w:rPr>
        <w:t xml:space="preserve">       201</w:t>
      </w:r>
      <w:r w:rsidR="00EA2CC7" w:rsidRPr="004D7D79">
        <w:rPr>
          <w:rFonts w:ascii="Times New Roman" w:hAnsi="Times New Roman"/>
          <w:b w:val="0"/>
          <w:bCs w:val="0"/>
          <w:i w:val="0"/>
          <w:iCs w:val="0"/>
          <w:lang w:val="ru-RU"/>
        </w:rPr>
        <w:t>9</w:t>
      </w:r>
      <w:r w:rsidRPr="004D7D79">
        <w:rPr>
          <w:rFonts w:ascii="Times New Roman" w:hAnsi="Times New Roman"/>
          <w:b w:val="0"/>
          <w:bCs w:val="0"/>
          <w:i w:val="0"/>
          <w:iCs w:val="0"/>
        </w:rPr>
        <w:t xml:space="preserve"> год   -  </w:t>
      </w:r>
      <w:r w:rsidR="00EA2CC7" w:rsidRPr="004D7D79">
        <w:rPr>
          <w:rFonts w:ascii="Times New Roman" w:hAnsi="Times New Roman"/>
          <w:b w:val="0"/>
          <w:bCs w:val="0"/>
          <w:i w:val="0"/>
          <w:iCs w:val="0"/>
          <w:lang w:val="ru-RU"/>
        </w:rPr>
        <w:t>17 457 866</w:t>
      </w:r>
      <w:r w:rsidRPr="004D7D79">
        <w:rPr>
          <w:rFonts w:ascii="Times New Roman" w:hAnsi="Times New Roman"/>
          <w:b w:val="0"/>
          <w:bCs w:val="0"/>
          <w:i w:val="0"/>
          <w:iCs w:val="0"/>
        </w:rPr>
        <w:t xml:space="preserve"> рублей.</w:t>
      </w:r>
    </w:p>
    <w:p w:rsidR="0015031A" w:rsidRPr="003C34F5" w:rsidRDefault="0015031A" w:rsidP="00DD21A5">
      <w:r w:rsidRPr="003C34F5">
        <w:t xml:space="preserve">                   </w:t>
      </w:r>
    </w:p>
    <w:p w:rsidR="0015031A" w:rsidRPr="00D84EFE" w:rsidRDefault="0015031A" w:rsidP="004929C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2970CF">
        <w:rPr>
          <w:rFonts w:ascii="Times New Roman" w:hAnsi="Times New Roman" w:cs="Times New Roman"/>
          <w:b/>
          <w:sz w:val="24"/>
          <w:szCs w:val="24"/>
        </w:rPr>
        <w:t xml:space="preserve"> Основные меры правового регулирования, направленные</w:t>
      </w:r>
      <w:r w:rsidR="00492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0CF">
        <w:rPr>
          <w:rFonts w:ascii="Times New Roman" w:hAnsi="Times New Roman" w:cs="Times New Roman"/>
          <w:b/>
          <w:sz w:val="24"/>
          <w:szCs w:val="24"/>
        </w:rPr>
        <w:t>на достижение целей и решение задач  муниципальной программы</w:t>
      </w:r>
    </w:p>
    <w:p w:rsidR="0015031A" w:rsidRPr="00D84EFE" w:rsidRDefault="0015031A" w:rsidP="0015031A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>Основные нормативные правовые документы, направленные на достижение целей и решение задач муниципальной программы:</w:t>
      </w:r>
    </w:p>
    <w:p w:rsidR="0015031A" w:rsidRPr="00D84EFE" w:rsidRDefault="0015031A" w:rsidP="0015031A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84EFE">
          <w:rPr>
            <w:rStyle w:val="af3"/>
            <w:rFonts w:ascii="Times New Roman" w:hAnsi="Times New Roman" w:cs="Times New Roman"/>
            <w:sz w:val="24"/>
            <w:szCs w:val="24"/>
          </w:rPr>
          <w:t>Закон</w:t>
        </w:r>
      </w:hyperlink>
      <w:r w:rsidRPr="00D84EFE">
        <w:rPr>
          <w:rFonts w:ascii="Times New Roman" w:hAnsi="Times New Roman" w:cs="Times New Roman"/>
          <w:sz w:val="24"/>
          <w:szCs w:val="24"/>
        </w:rPr>
        <w:t xml:space="preserve"> Российской Федерации от 15 апреля 1993 года N 4804-1 "О вывозе и ввозе культурных ценностей";</w:t>
      </w:r>
    </w:p>
    <w:p w:rsidR="0015031A" w:rsidRPr="00D84EFE" w:rsidRDefault="0015031A" w:rsidP="0015031A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 xml:space="preserve">Федеральные законы от 26 мая 1996 года </w:t>
      </w:r>
      <w:hyperlink r:id="rId11" w:history="1">
        <w:r w:rsidRPr="00D84EFE">
          <w:rPr>
            <w:rStyle w:val="af3"/>
            <w:rFonts w:ascii="Times New Roman" w:hAnsi="Times New Roman" w:cs="Times New Roman"/>
            <w:sz w:val="24"/>
            <w:szCs w:val="24"/>
          </w:rPr>
          <w:t>N 54-ФЗ</w:t>
        </w:r>
      </w:hyperlink>
      <w:r w:rsidRPr="00D84EFE">
        <w:rPr>
          <w:rFonts w:ascii="Times New Roman" w:hAnsi="Times New Roman" w:cs="Times New Roman"/>
          <w:sz w:val="24"/>
          <w:szCs w:val="24"/>
        </w:rPr>
        <w:t xml:space="preserve"> "О Музейном фонде Российской Федерации и музеях в Российской Федерации", от 29 декабря 1994 года </w:t>
      </w:r>
      <w:hyperlink r:id="rId12" w:history="1">
        <w:r w:rsidRPr="00D84EFE">
          <w:rPr>
            <w:rStyle w:val="af3"/>
            <w:rFonts w:ascii="Times New Roman" w:hAnsi="Times New Roman" w:cs="Times New Roman"/>
            <w:sz w:val="24"/>
            <w:szCs w:val="24"/>
          </w:rPr>
          <w:t>N 78-ФЗ</w:t>
        </w:r>
      </w:hyperlink>
      <w:r w:rsidRPr="00D84EFE">
        <w:rPr>
          <w:rFonts w:ascii="Times New Roman" w:hAnsi="Times New Roman" w:cs="Times New Roman"/>
          <w:sz w:val="24"/>
          <w:szCs w:val="24"/>
        </w:rPr>
        <w:t xml:space="preserve"> "О библиотечном деле", от 15 апреля 1998 года </w:t>
      </w:r>
      <w:hyperlink r:id="rId13" w:history="1">
        <w:r w:rsidRPr="00D84EFE">
          <w:rPr>
            <w:rStyle w:val="af3"/>
            <w:rFonts w:ascii="Times New Roman" w:hAnsi="Times New Roman" w:cs="Times New Roman"/>
            <w:sz w:val="24"/>
            <w:szCs w:val="24"/>
          </w:rPr>
          <w:t>N 64-ФЗ</w:t>
        </w:r>
      </w:hyperlink>
      <w:r w:rsidRPr="00D84EFE">
        <w:rPr>
          <w:rFonts w:ascii="Times New Roman" w:hAnsi="Times New Roman" w:cs="Times New Roman"/>
          <w:sz w:val="24"/>
          <w:szCs w:val="24"/>
        </w:rPr>
        <w:t xml:space="preserve"> "О культурных ценностях, перемещенных в Союз ССР в результате второй мировой войны и находящихся на территории Российской Федерации";</w:t>
      </w:r>
    </w:p>
    <w:p w:rsidR="0015031A" w:rsidRPr="00D84EFE" w:rsidRDefault="0015031A" w:rsidP="0015031A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 xml:space="preserve">Законы Брянской области от 7 апреля 1999 года </w:t>
      </w:r>
      <w:hyperlink r:id="rId14" w:history="1">
        <w:r w:rsidRPr="00D84EFE">
          <w:rPr>
            <w:rStyle w:val="af3"/>
            <w:rFonts w:ascii="Times New Roman" w:hAnsi="Times New Roman" w:cs="Times New Roman"/>
            <w:sz w:val="24"/>
            <w:szCs w:val="24"/>
          </w:rPr>
          <w:t>N 23-З</w:t>
        </w:r>
      </w:hyperlink>
      <w:r w:rsidRPr="00D84EFE">
        <w:rPr>
          <w:rFonts w:ascii="Times New Roman" w:hAnsi="Times New Roman" w:cs="Times New Roman"/>
          <w:sz w:val="24"/>
          <w:szCs w:val="24"/>
        </w:rPr>
        <w:t xml:space="preserve"> "О культурной деятельности на территории Брянской области", от 11 октября 2006 года </w:t>
      </w:r>
      <w:hyperlink r:id="rId15" w:history="1">
        <w:r w:rsidRPr="00D84EFE">
          <w:rPr>
            <w:rStyle w:val="af3"/>
            <w:rFonts w:ascii="Times New Roman" w:hAnsi="Times New Roman" w:cs="Times New Roman"/>
            <w:sz w:val="24"/>
            <w:szCs w:val="24"/>
          </w:rPr>
          <w:t>N 90-З</w:t>
        </w:r>
      </w:hyperlink>
      <w:r w:rsidRPr="00D84EFE">
        <w:rPr>
          <w:rFonts w:ascii="Times New Roman" w:hAnsi="Times New Roman" w:cs="Times New Roman"/>
          <w:sz w:val="24"/>
          <w:szCs w:val="24"/>
        </w:rPr>
        <w:t xml:space="preserve"> "О библиотечном деле в Брянской области", от 5 апреля 2000 года </w:t>
      </w:r>
      <w:hyperlink r:id="rId16" w:history="1">
        <w:r w:rsidRPr="00D84EFE">
          <w:rPr>
            <w:rStyle w:val="af3"/>
            <w:rFonts w:ascii="Times New Roman" w:hAnsi="Times New Roman" w:cs="Times New Roman"/>
            <w:sz w:val="24"/>
            <w:szCs w:val="24"/>
          </w:rPr>
          <w:t>N 18-З</w:t>
        </w:r>
      </w:hyperlink>
      <w:r w:rsidRPr="00D84EFE">
        <w:rPr>
          <w:rFonts w:ascii="Times New Roman" w:hAnsi="Times New Roman" w:cs="Times New Roman"/>
          <w:sz w:val="24"/>
          <w:szCs w:val="24"/>
        </w:rPr>
        <w:t xml:space="preserve"> "О музейном деле в Брянской области", от 8 февраля 2006 года </w:t>
      </w:r>
      <w:hyperlink r:id="rId17" w:history="1">
        <w:r w:rsidRPr="00D84EFE">
          <w:rPr>
            <w:rStyle w:val="af3"/>
            <w:rFonts w:ascii="Times New Roman" w:hAnsi="Times New Roman" w:cs="Times New Roman"/>
            <w:sz w:val="24"/>
            <w:szCs w:val="24"/>
          </w:rPr>
          <w:t>N 11-З</w:t>
        </w:r>
      </w:hyperlink>
      <w:r w:rsidRPr="00D84EFE">
        <w:rPr>
          <w:rFonts w:ascii="Times New Roman" w:hAnsi="Times New Roman" w:cs="Times New Roman"/>
          <w:sz w:val="24"/>
          <w:szCs w:val="24"/>
        </w:rPr>
        <w:t xml:space="preserve"> "Об объектах культурного наследия (памятниках истории и культуры) в Брянской области", об областном бюджете на очередной финансовый год и на плановый период;</w:t>
      </w:r>
    </w:p>
    <w:p w:rsidR="0015031A" w:rsidRDefault="0015031A" w:rsidP="004D7D79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EFE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документов, направленных на реализацию муниципальной программы, может обновляться и (или) дополняться в ходе реализации муниципальной программы. Так, потребуется в установленном порядке вносить </w:t>
      </w:r>
      <w:r>
        <w:rPr>
          <w:rFonts w:ascii="Times New Roman" w:hAnsi="Times New Roman" w:cs="Times New Roman"/>
          <w:sz w:val="24"/>
          <w:szCs w:val="24"/>
        </w:rPr>
        <w:t xml:space="preserve">изменения в муниципальную </w:t>
      </w:r>
      <w:r w:rsidRPr="00D84EFE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D84EFE">
          <w:rPr>
            <w:rStyle w:val="af3"/>
            <w:rFonts w:ascii="Times New Roman" w:hAnsi="Times New Roman" w:cs="Times New Roman"/>
            <w:sz w:val="24"/>
            <w:szCs w:val="24"/>
          </w:rPr>
          <w:t>программу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 Развитие культуры</w:t>
      </w:r>
      <w:r w:rsidRPr="00D84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Новозыбковского района на </w:t>
      </w:r>
      <w:r w:rsidRPr="004D7D79">
        <w:rPr>
          <w:rFonts w:ascii="Times New Roman" w:hAnsi="Times New Roman" w:cs="Times New Roman"/>
          <w:sz w:val="24"/>
          <w:szCs w:val="24"/>
        </w:rPr>
        <w:t>201</w:t>
      </w:r>
      <w:r w:rsidR="00EA2CC7" w:rsidRPr="004D7D79">
        <w:rPr>
          <w:rFonts w:ascii="Times New Roman" w:hAnsi="Times New Roman" w:cs="Times New Roman"/>
          <w:sz w:val="24"/>
          <w:szCs w:val="24"/>
        </w:rPr>
        <w:t>7</w:t>
      </w:r>
      <w:r w:rsidRPr="004D7D79">
        <w:rPr>
          <w:rFonts w:ascii="Times New Roman" w:hAnsi="Times New Roman" w:cs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2019 г"/>
        </w:smartTagPr>
        <w:r w:rsidRPr="004D7D79">
          <w:rPr>
            <w:rFonts w:ascii="Times New Roman" w:hAnsi="Times New Roman" w:cs="Times New Roman"/>
            <w:sz w:val="24"/>
            <w:szCs w:val="24"/>
          </w:rPr>
          <w:t>201</w:t>
        </w:r>
        <w:r w:rsidR="00EA2CC7" w:rsidRPr="004D7D79">
          <w:rPr>
            <w:rFonts w:ascii="Times New Roman" w:hAnsi="Times New Roman" w:cs="Times New Roman"/>
            <w:sz w:val="24"/>
            <w:szCs w:val="24"/>
          </w:rPr>
          <w:t>9</w:t>
        </w:r>
        <w:r w:rsidRPr="004D7D79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4D7D79">
        <w:rPr>
          <w:rFonts w:ascii="Times New Roman" w:hAnsi="Times New Roman" w:cs="Times New Roman"/>
          <w:sz w:val="24"/>
          <w:szCs w:val="24"/>
        </w:rPr>
        <w:t>.г</w:t>
      </w:r>
      <w:r w:rsidRPr="00D84EFE">
        <w:rPr>
          <w:rFonts w:ascii="Times New Roman" w:hAnsi="Times New Roman" w:cs="Times New Roman"/>
          <w:sz w:val="24"/>
          <w:szCs w:val="24"/>
        </w:rPr>
        <w:t>.» в связи с изменением объемов бюджетных ассигнований, уточнением перечня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и показателей результативности</w:t>
      </w:r>
    </w:p>
    <w:p w:rsidR="0015031A" w:rsidRPr="002970CF" w:rsidRDefault="0015031A" w:rsidP="0015031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70CF">
        <w:rPr>
          <w:rFonts w:ascii="Times New Roman" w:hAnsi="Times New Roman" w:cs="Times New Roman"/>
          <w:b/>
          <w:sz w:val="24"/>
          <w:szCs w:val="24"/>
        </w:rPr>
        <w:t>6. Состав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 программы  </w:t>
      </w:r>
    </w:p>
    <w:p w:rsidR="0015031A" w:rsidRDefault="004929C7" w:rsidP="004929C7">
      <w:pPr>
        <w:tabs>
          <w:tab w:val="left" w:pos="1260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031A">
        <w:rPr>
          <w:rFonts w:ascii="Times New Roman" w:hAnsi="Times New Roman" w:cs="Times New Roman"/>
          <w:sz w:val="24"/>
          <w:szCs w:val="24"/>
        </w:rPr>
        <w:t xml:space="preserve"> Муниципальная  программа </w:t>
      </w:r>
      <w:r w:rsidR="0015031A" w:rsidRPr="00D84EFE">
        <w:rPr>
          <w:rFonts w:ascii="Times New Roman" w:hAnsi="Times New Roman" w:cs="Times New Roman"/>
          <w:sz w:val="24"/>
          <w:szCs w:val="24"/>
        </w:rPr>
        <w:t xml:space="preserve"> "</w:t>
      </w:r>
      <w:r w:rsidR="0015031A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15031A" w:rsidRPr="00D84EFE">
        <w:rPr>
          <w:rFonts w:ascii="Times New Roman" w:hAnsi="Times New Roman" w:cs="Times New Roman"/>
          <w:sz w:val="24"/>
          <w:szCs w:val="24"/>
        </w:rPr>
        <w:t xml:space="preserve"> </w:t>
      </w:r>
      <w:r w:rsidR="0015031A">
        <w:rPr>
          <w:rFonts w:ascii="Times New Roman" w:hAnsi="Times New Roman" w:cs="Times New Roman"/>
          <w:sz w:val="24"/>
          <w:szCs w:val="24"/>
        </w:rPr>
        <w:t xml:space="preserve">Новозыбковского муниципального  района на </w:t>
      </w:r>
      <w:r w:rsidR="00055CE3" w:rsidRPr="004D7D79">
        <w:rPr>
          <w:rFonts w:ascii="Times New Roman" w:hAnsi="Times New Roman"/>
          <w:iCs/>
          <w:sz w:val="24"/>
          <w:szCs w:val="24"/>
        </w:rPr>
        <w:t>201</w:t>
      </w:r>
      <w:r w:rsidR="00EA2CC7" w:rsidRPr="004D7D79">
        <w:rPr>
          <w:rFonts w:ascii="Times New Roman" w:hAnsi="Times New Roman"/>
          <w:iCs/>
          <w:sz w:val="24"/>
          <w:szCs w:val="24"/>
        </w:rPr>
        <w:t>7</w:t>
      </w:r>
      <w:r w:rsidR="00055CE3" w:rsidRPr="004D7D79">
        <w:rPr>
          <w:rFonts w:ascii="Times New Roman" w:hAnsi="Times New Roman"/>
          <w:iCs/>
          <w:sz w:val="24"/>
          <w:szCs w:val="24"/>
        </w:rPr>
        <w:t>-201</w:t>
      </w:r>
      <w:r w:rsidR="00EA2CC7" w:rsidRPr="004D7D79">
        <w:rPr>
          <w:rFonts w:ascii="Times New Roman" w:hAnsi="Times New Roman"/>
          <w:iCs/>
          <w:sz w:val="24"/>
          <w:szCs w:val="24"/>
        </w:rPr>
        <w:t>9</w:t>
      </w:r>
      <w:r w:rsidR="00055CE3" w:rsidRPr="00055CE3">
        <w:rPr>
          <w:rFonts w:ascii="Times New Roman" w:hAnsi="Times New Roman" w:cs="Times New Roman"/>
          <w:sz w:val="24"/>
          <w:szCs w:val="24"/>
        </w:rPr>
        <w:t xml:space="preserve"> </w:t>
      </w:r>
      <w:r w:rsidR="0015031A">
        <w:rPr>
          <w:rFonts w:ascii="Times New Roman" w:hAnsi="Times New Roman" w:cs="Times New Roman"/>
          <w:sz w:val="24"/>
          <w:szCs w:val="24"/>
        </w:rPr>
        <w:t>годы</w:t>
      </w:r>
      <w:r w:rsidR="0015031A" w:rsidRPr="00D84EFE">
        <w:rPr>
          <w:rFonts w:ascii="Times New Roman" w:hAnsi="Times New Roman" w:cs="Times New Roman"/>
          <w:sz w:val="24"/>
          <w:szCs w:val="24"/>
        </w:rPr>
        <w:t xml:space="preserve">» призвана содействовать обеспечению устойчивого развития социально-культурных составляющих качества жизни населения </w:t>
      </w:r>
      <w:r w:rsidR="0015031A">
        <w:rPr>
          <w:rFonts w:ascii="Times New Roman" w:hAnsi="Times New Roman" w:cs="Times New Roman"/>
          <w:sz w:val="24"/>
          <w:szCs w:val="24"/>
        </w:rPr>
        <w:lastRenderedPageBreak/>
        <w:t>Новозыбковского</w:t>
      </w:r>
      <w:r w:rsidR="0015031A" w:rsidRPr="00D84EFE">
        <w:rPr>
          <w:rFonts w:ascii="Times New Roman" w:hAnsi="Times New Roman" w:cs="Times New Roman"/>
          <w:sz w:val="24"/>
          <w:szCs w:val="24"/>
        </w:rPr>
        <w:t xml:space="preserve"> района при сохранении историко-культурной среды, приумножении творческого потенциала и предоставлен</w:t>
      </w:r>
      <w:r w:rsidR="0015031A">
        <w:rPr>
          <w:rFonts w:ascii="Times New Roman" w:hAnsi="Times New Roman" w:cs="Times New Roman"/>
          <w:sz w:val="24"/>
          <w:szCs w:val="24"/>
        </w:rPr>
        <w:t>ии равного доступа к информации. Основные  предполагаемые   мероприятия  по  реализации   программы предусматривают  решение  конкретных  задач, взаимосвязанных скоординированных по времени, ресурсам и исполнителям  и  включают следующие основные  направления:</w:t>
      </w:r>
    </w:p>
    <w:p w:rsidR="0015031A" w:rsidRDefault="0015031A" w:rsidP="0015031A">
      <w:pPr>
        <w:pStyle w:val="a6"/>
        <w:spacing w:line="240" w:lineRule="auto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b w:val="0"/>
          <w:bCs w:val="0"/>
          <w:i w:val="0"/>
          <w:iCs w:val="0"/>
        </w:rPr>
        <w:t>- мероприятия  по проведению капитальных  и текущих ремонтов  учреждений     культуры;</w:t>
      </w:r>
    </w:p>
    <w:p w:rsidR="0015031A" w:rsidRDefault="0015031A" w:rsidP="0015031A">
      <w:pPr>
        <w:pStyle w:val="a6"/>
        <w:spacing w:line="240" w:lineRule="auto"/>
        <w:ind w:firstLine="567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- мероприятия  по  энергосбережению в  учреждениях  культуры;</w:t>
      </w:r>
    </w:p>
    <w:p w:rsidR="0015031A" w:rsidRDefault="0015031A" w:rsidP="0015031A">
      <w:pPr>
        <w:pStyle w:val="a6"/>
        <w:spacing w:line="240" w:lineRule="auto"/>
        <w:ind w:firstLine="567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-мероприятия  по  обеспечению пожарной  безопасности учреждений  культуры;</w:t>
      </w:r>
    </w:p>
    <w:p w:rsidR="0015031A" w:rsidRDefault="0015031A" w:rsidP="0015031A">
      <w:pPr>
        <w:pStyle w:val="a6"/>
        <w:spacing w:line="240" w:lineRule="auto"/>
        <w:ind w:firstLine="567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-мероприятия  по проведению  праздников, смотров, конкурсов, фестивалей;</w:t>
      </w:r>
    </w:p>
    <w:p w:rsidR="0015031A" w:rsidRPr="002C17A3" w:rsidRDefault="0015031A" w:rsidP="0015031A">
      <w:pPr>
        <w:pStyle w:val="a6"/>
        <w:spacing w:line="240" w:lineRule="auto"/>
        <w:ind w:firstLine="567"/>
        <w:jc w:val="left"/>
        <w:rPr>
          <w:rFonts w:ascii="Times New Roman" w:hAnsi="Times New Roman"/>
          <w:b w:val="0"/>
          <w:bCs w:val="0"/>
          <w:i w:val="0"/>
          <w:iCs w:val="0"/>
          <w:lang w:val="ru-RU"/>
        </w:rPr>
      </w:pPr>
      <w:r w:rsidRPr="00867069">
        <w:rPr>
          <w:rFonts w:ascii="Times New Roman" w:hAnsi="Times New Roman"/>
          <w:bCs w:val="0"/>
          <w:iCs w:val="0"/>
        </w:rPr>
        <w:t>-</w:t>
      </w:r>
      <w:r w:rsidRPr="002D4841">
        <w:rPr>
          <w:rFonts w:ascii="Times New Roman" w:hAnsi="Times New Roman"/>
          <w:b w:val="0"/>
          <w:bCs w:val="0"/>
          <w:i w:val="0"/>
          <w:iCs w:val="0"/>
        </w:rPr>
        <w:t>мероприятия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 по организации и проведению культурно-досуговых мероприятий</w:t>
      </w:r>
      <w:r w:rsidR="002C17A3">
        <w:rPr>
          <w:rFonts w:ascii="Times New Roman" w:hAnsi="Times New Roman"/>
          <w:b w:val="0"/>
          <w:bCs w:val="0"/>
          <w:i w:val="0"/>
          <w:iCs w:val="0"/>
          <w:lang w:val="ru-RU"/>
        </w:rPr>
        <w:t>;</w:t>
      </w:r>
    </w:p>
    <w:p w:rsidR="0015031A" w:rsidRDefault="0015031A" w:rsidP="0015031A">
      <w:pPr>
        <w:pStyle w:val="a6"/>
        <w:spacing w:line="240" w:lineRule="auto"/>
        <w:ind w:firstLine="567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- мероприятия по приобретению оборудования, музыкальных инструментов и костюмов для творческих коллективов;</w:t>
      </w:r>
    </w:p>
    <w:p w:rsidR="0015031A" w:rsidRPr="002D4841" w:rsidRDefault="0015031A" w:rsidP="0015031A">
      <w:pPr>
        <w:pStyle w:val="a6"/>
        <w:spacing w:line="240" w:lineRule="auto"/>
        <w:ind w:firstLine="567"/>
        <w:jc w:val="left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>- мероприятия по обеспечению доступа граждан к муниципальным библиотечным фондами др.</w:t>
      </w:r>
    </w:p>
    <w:p w:rsidR="0015031A" w:rsidRPr="002970CF" w:rsidRDefault="0015031A" w:rsidP="0015031A">
      <w:pPr>
        <w:autoSpaceDE w:val="0"/>
        <w:autoSpaceDN w:val="0"/>
        <w:adjustRightInd w:val="0"/>
        <w:spacing w:line="240" w:lineRule="auto"/>
        <w:ind w:left="0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2970CF">
        <w:rPr>
          <w:rFonts w:ascii="Times New Roman" w:hAnsi="Times New Roman" w:cs="Times New Roman"/>
          <w:b/>
          <w:sz w:val="24"/>
          <w:szCs w:val="24"/>
        </w:rPr>
        <w:t>Основные риски реализации муниципальной программы</w:t>
      </w:r>
    </w:p>
    <w:p w:rsidR="0015031A" w:rsidRPr="00D84EFE" w:rsidRDefault="0015031A" w:rsidP="0015031A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>Основным риском реализации муниципальной программы "</w:t>
      </w:r>
      <w:r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D84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Новозыбковского муниципального района на </w:t>
      </w:r>
      <w:r w:rsidR="00055CE3" w:rsidRPr="004D7D79">
        <w:rPr>
          <w:rFonts w:ascii="Times New Roman" w:hAnsi="Times New Roman"/>
          <w:iCs/>
          <w:sz w:val="24"/>
          <w:szCs w:val="24"/>
        </w:rPr>
        <w:t>201</w:t>
      </w:r>
      <w:r w:rsidR="00EA2CC7" w:rsidRPr="004D7D79">
        <w:rPr>
          <w:rFonts w:ascii="Times New Roman" w:hAnsi="Times New Roman"/>
          <w:iCs/>
          <w:sz w:val="24"/>
          <w:szCs w:val="24"/>
        </w:rPr>
        <w:t>7</w:t>
      </w:r>
      <w:r w:rsidR="00055CE3" w:rsidRPr="004D7D79">
        <w:rPr>
          <w:rFonts w:ascii="Times New Roman" w:hAnsi="Times New Roman"/>
          <w:iCs/>
          <w:sz w:val="24"/>
          <w:szCs w:val="24"/>
        </w:rPr>
        <w:t>-201</w:t>
      </w:r>
      <w:r w:rsidR="00EA2CC7" w:rsidRPr="004D7D79">
        <w:rPr>
          <w:rFonts w:ascii="Times New Roman" w:hAnsi="Times New Roman"/>
          <w:iCs/>
          <w:sz w:val="24"/>
          <w:szCs w:val="24"/>
        </w:rPr>
        <w:t>9</w:t>
      </w:r>
      <w:r w:rsidR="00055CE3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годы»</w:t>
      </w:r>
      <w:r w:rsidRPr="00D84EFE">
        <w:rPr>
          <w:rFonts w:ascii="Times New Roman" w:hAnsi="Times New Roman" w:cs="Times New Roman"/>
          <w:sz w:val="24"/>
          <w:szCs w:val="24"/>
        </w:rPr>
        <w:t xml:space="preserve">  является возможное изменение законодательства в сфере культуры. В результате чего может уменьшиться количество и качество предоставляемых муниципальных услуг населению в сфере культуры, увеличиться потребность в бюджетных ассигнованиях, выделении дополнительных бюджетных ассигнований, а в случае невозможности их выделения - сокращение количества предоставляемых услуг муниципальными учреждениями культуры.</w:t>
      </w:r>
    </w:p>
    <w:p w:rsidR="00A30ECC" w:rsidRDefault="00A30ECC" w:rsidP="00A30ECC">
      <w:pPr>
        <w:pStyle w:val="af7"/>
        <w:ind w:firstLine="300"/>
        <w:jc w:val="both"/>
      </w:pPr>
      <w:r>
        <w:t>Важное значение для успешной реализации муниципальной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A30ECC" w:rsidRDefault="00A30ECC" w:rsidP="00A30ECC">
      <w:pPr>
        <w:pStyle w:val="af7"/>
        <w:ind w:firstLine="300"/>
        <w:jc w:val="both"/>
      </w:pPr>
      <w:r>
        <w:t>В рамках реализации программы могут быть выделены следующие риски ее реализации.</w:t>
      </w:r>
    </w:p>
    <w:p w:rsidR="00A30ECC" w:rsidRDefault="00A30ECC" w:rsidP="00A30ECC">
      <w:pPr>
        <w:pStyle w:val="af7"/>
      </w:pPr>
    </w:p>
    <w:p w:rsidR="00A30ECC" w:rsidRDefault="00A30ECC" w:rsidP="00A30ECC">
      <w:pPr>
        <w:pStyle w:val="af7"/>
        <w:jc w:val="center"/>
      </w:pPr>
      <w:r>
        <w:rPr>
          <w:b/>
          <w:bCs/>
        </w:rPr>
        <w:t>Финансовые риски</w:t>
      </w:r>
    </w:p>
    <w:p w:rsidR="00A30ECC" w:rsidRDefault="00A30ECC" w:rsidP="00A30ECC">
      <w:pPr>
        <w:pStyle w:val="af7"/>
        <w:ind w:firstLine="300"/>
        <w:jc w:val="both"/>
      </w:pPr>
      <w:r>
        <w:t>Финансовые риски связаны с возникновением бюджетного дефицита и недостаточным, вследствие этого, уровнем бюджетного финансирования,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A30ECC" w:rsidRDefault="00A30ECC" w:rsidP="00A30ECC">
      <w:pPr>
        <w:pStyle w:val="af7"/>
        <w:ind w:firstLine="300"/>
        <w:jc w:val="both"/>
      </w:pPr>
      <w:r>
        <w:t>Способами ограничения финансовых рисков выступают следующие меры:</w:t>
      </w:r>
    </w:p>
    <w:p w:rsidR="00A30ECC" w:rsidRDefault="00A30ECC" w:rsidP="00A30ECC">
      <w:pPr>
        <w:pStyle w:val="af7"/>
        <w:ind w:firstLine="300"/>
        <w:jc w:val="both"/>
      </w:pPr>
      <w:r>
        <w:t>-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A30ECC" w:rsidRDefault="00A30ECC" w:rsidP="00A30ECC">
      <w:pPr>
        <w:pStyle w:val="af7"/>
        <w:ind w:firstLine="300"/>
        <w:jc w:val="both"/>
      </w:pPr>
      <w:r>
        <w:t>- определение приоритетов для первоочередного финансирования;</w:t>
      </w:r>
    </w:p>
    <w:p w:rsidR="00A30ECC" w:rsidRDefault="00A30ECC" w:rsidP="00A30ECC">
      <w:pPr>
        <w:pStyle w:val="af7"/>
        <w:ind w:firstLine="300"/>
        <w:jc w:val="both"/>
      </w:pPr>
      <w:r>
        <w:t>- планирование бюджетных расходов с применением методик оценки эффективности бюджетных расходов.</w:t>
      </w:r>
    </w:p>
    <w:p w:rsidR="00A30ECC" w:rsidRDefault="00A30ECC" w:rsidP="00A30ECC">
      <w:pPr>
        <w:pStyle w:val="af7"/>
        <w:jc w:val="center"/>
      </w:pPr>
      <w:r>
        <w:rPr>
          <w:b/>
          <w:bCs/>
        </w:rPr>
        <w:t>Административные риски</w:t>
      </w:r>
    </w:p>
    <w:p w:rsidR="00A30ECC" w:rsidRDefault="00A30ECC" w:rsidP="00A30ECC">
      <w:pPr>
        <w:pStyle w:val="af7"/>
        <w:ind w:firstLine="300"/>
        <w:jc w:val="both"/>
      </w:pPr>
      <w:r>
        <w:t>Риски данной группы связаны с неэффективным управлением муниципальной программы,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программы, невыполнение ее целей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A30ECC" w:rsidRDefault="00A30ECC" w:rsidP="00A30ECC">
      <w:pPr>
        <w:pStyle w:val="af7"/>
        <w:ind w:firstLine="300"/>
        <w:jc w:val="both"/>
      </w:pPr>
      <w:r>
        <w:t>Основными условиями минимизации административных рисков являются:</w:t>
      </w:r>
    </w:p>
    <w:p w:rsidR="00A30ECC" w:rsidRDefault="00A30ECC" w:rsidP="00A30ECC">
      <w:pPr>
        <w:pStyle w:val="af7"/>
        <w:ind w:firstLine="300"/>
        <w:jc w:val="both"/>
      </w:pPr>
      <w:r>
        <w:t>- формирование эффективной системы управления реализацией программы;</w:t>
      </w:r>
    </w:p>
    <w:p w:rsidR="00A30ECC" w:rsidRDefault="00A30ECC" w:rsidP="00A30ECC">
      <w:pPr>
        <w:pStyle w:val="af7"/>
        <w:ind w:firstLine="300"/>
        <w:jc w:val="both"/>
      </w:pPr>
      <w:r>
        <w:lastRenderedPageBreak/>
        <w:t>- проведение систематического аудита результативности реализации программы;</w:t>
      </w:r>
    </w:p>
    <w:p w:rsidR="00A30ECC" w:rsidRDefault="00A30ECC" w:rsidP="00A30ECC">
      <w:pPr>
        <w:pStyle w:val="af7"/>
        <w:ind w:firstLine="300"/>
        <w:jc w:val="both"/>
      </w:pPr>
      <w:r>
        <w:t>- регулярная публикация отчетов о ходе реализации программы;</w:t>
      </w:r>
    </w:p>
    <w:p w:rsidR="00A30ECC" w:rsidRDefault="00A30ECC" w:rsidP="00A30ECC">
      <w:pPr>
        <w:pStyle w:val="af7"/>
        <w:ind w:firstLine="300"/>
        <w:jc w:val="both"/>
      </w:pPr>
      <w:r>
        <w:t>- повышение эффективности взаимодействия участников реализации программы;</w:t>
      </w:r>
    </w:p>
    <w:p w:rsidR="00A30ECC" w:rsidRDefault="00A30ECC" w:rsidP="004D7D79">
      <w:pPr>
        <w:pStyle w:val="af7"/>
        <w:ind w:firstLine="567"/>
        <w:jc w:val="both"/>
      </w:pPr>
      <w:r>
        <w:t>-заключение и контроль реализации соглашений о взаимодействии с заинтересованными сторонами;</w:t>
      </w:r>
    </w:p>
    <w:p w:rsidR="00A30ECC" w:rsidRDefault="00A30ECC" w:rsidP="004D7D79">
      <w:pPr>
        <w:pStyle w:val="af7"/>
        <w:ind w:firstLine="567"/>
        <w:jc w:val="both"/>
      </w:pPr>
      <w:r>
        <w:t>- создание системы мониторингов реализации программы;</w:t>
      </w:r>
    </w:p>
    <w:p w:rsidR="00A30ECC" w:rsidRDefault="00A30ECC" w:rsidP="004D7D79">
      <w:pPr>
        <w:pStyle w:val="af7"/>
        <w:ind w:firstLine="567"/>
        <w:jc w:val="both"/>
      </w:pPr>
      <w:r>
        <w:t>- своевременная корректировка мероприятий программы.</w:t>
      </w:r>
    </w:p>
    <w:p w:rsidR="00A30ECC" w:rsidRDefault="00A30ECC" w:rsidP="004D7D79">
      <w:pPr>
        <w:pStyle w:val="af7"/>
        <w:ind w:firstLine="567"/>
        <w:jc w:val="both"/>
      </w:pPr>
      <w:r>
        <w:t>Реализация перечисленных мер предусмотрена в рамках реализации программы.</w:t>
      </w:r>
    </w:p>
    <w:p w:rsidR="00A30ECC" w:rsidRDefault="00A30ECC" w:rsidP="004D7D79">
      <w:pPr>
        <w:pStyle w:val="af7"/>
        <w:ind w:firstLine="567"/>
        <w:jc w:val="center"/>
      </w:pPr>
    </w:p>
    <w:p w:rsidR="00A30ECC" w:rsidRDefault="00A30ECC" w:rsidP="00A30ECC">
      <w:pPr>
        <w:pStyle w:val="af7"/>
        <w:jc w:val="center"/>
      </w:pPr>
      <w:r>
        <w:rPr>
          <w:b/>
          <w:bCs/>
        </w:rPr>
        <w:t>Кадровые риски</w:t>
      </w:r>
    </w:p>
    <w:p w:rsidR="00A30ECC" w:rsidRDefault="00A30ECC" w:rsidP="00A30ECC">
      <w:pPr>
        <w:pStyle w:val="af7"/>
        <w:ind w:firstLine="300"/>
        <w:jc w:val="both"/>
      </w:pPr>
      <w: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A30ECC" w:rsidRDefault="00A30ECC" w:rsidP="00A30ECC">
      <w:pPr>
        <w:pStyle w:val="af7"/>
        <w:ind w:firstLine="300"/>
        <w:jc w:val="both"/>
      </w:pPr>
      <w: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A30ECC" w:rsidRDefault="00A30ECC" w:rsidP="00A30ECC">
      <w:pPr>
        <w:pStyle w:val="af7"/>
        <w:ind w:firstLine="300"/>
        <w:jc w:val="both"/>
      </w:pPr>
    </w:p>
    <w:p w:rsidR="0015031A" w:rsidRPr="001D54DE" w:rsidRDefault="0015031A" w:rsidP="0015031A">
      <w:pPr>
        <w:autoSpaceDE w:val="0"/>
        <w:autoSpaceDN w:val="0"/>
        <w:adjustRightInd w:val="0"/>
        <w:spacing w:line="240" w:lineRule="auto"/>
        <w:ind w:left="0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D54DE">
        <w:rPr>
          <w:rFonts w:ascii="Times New Roman" w:hAnsi="Times New Roman" w:cs="Times New Roman"/>
          <w:b/>
          <w:sz w:val="24"/>
          <w:szCs w:val="24"/>
        </w:rPr>
        <w:t>8. Ожидаемые результаты реализации муниципальной программы</w:t>
      </w:r>
    </w:p>
    <w:p w:rsidR="0015031A" w:rsidRPr="00D84EFE" w:rsidRDefault="0015031A" w:rsidP="0015031A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 xml:space="preserve">Прогноз целевых индикаторов и показателей муниципальной программы по годам реализации представлен в </w:t>
      </w:r>
      <w:r w:rsidRPr="00F9584E">
        <w:rPr>
          <w:rFonts w:ascii="Times New Roman" w:hAnsi="Times New Roman" w:cs="Times New Roman"/>
          <w:sz w:val="24"/>
          <w:szCs w:val="24"/>
        </w:rPr>
        <w:t>таблице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31A" w:rsidRPr="00D84EFE" w:rsidRDefault="0015031A" w:rsidP="0015031A">
      <w:pPr>
        <w:autoSpaceDE w:val="0"/>
        <w:autoSpaceDN w:val="0"/>
        <w:adjustRightInd w:val="0"/>
        <w:spacing w:line="240" w:lineRule="auto"/>
        <w:ind w:left="0" w:firstLine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D84EFE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1641"/>
        <w:gridCol w:w="1559"/>
        <w:gridCol w:w="1701"/>
      </w:tblGrid>
      <w:tr w:rsidR="0015031A" w:rsidRPr="00D84EFE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D84EFE" w:rsidRDefault="0015031A" w:rsidP="00E22669">
            <w:pPr>
              <w:pStyle w:val="ConsPlusCell"/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EA2CC7" w:rsidRDefault="0015031A" w:rsidP="00E22669">
            <w:pPr>
              <w:pStyle w:val="ConsPlusCell"/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A2C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201</w:t>
            </w:r>
            <w:r w:rsidR="00EA2CC7" w:rsidRPr="00EA2C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Pr="00EA2C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EA2CC7" w:rsidRDefault="0015031A" w:rsidP="00E22669">
            <w:pPr>
              <w:pStyle w:val="ConsPlusCell"/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A2C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201</w:t>
            </w:r>
            <w:r w:rsidR="00EA2CC7" w:rsidRPr="00EA2C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Pr="00EA2C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Pr="00EA2C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EA2CC7" w:rsidRDefault="0015031A" w:rsidP="00E22669">
            <w:pPr>
              <w:pStyle w:val="ConsPlusCell"/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A2C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201</w:t>
            </w:r>
            <w:r w:rsidR="00EA2CC7" w:rsidRPr="00EA2C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EA2C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EA2CC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</w:r>
          </w:p>
        </w:tc>
      </w:tr>
      <w:tr w:rsidR="0015031A" w:rsidRPr="00D84EFE">
        <w:trPr>
          <w:cantSplit/>
          <w:trHeight w:val="72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D84EFE" w:rsidRDefault="0015031A" w:rsidP="00E22669">
            <w:pPr>
              <w:pStyle w:val="ConsPlusCell"/>
              <w:widowControl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обучающих семинаров, мастер-   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классов, стажировок,           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практикумов, консультаций,     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курсов повышения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чел.                         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93584B" w:rsidRDefault="0015031A" w:rsidP="00E22669">
            <w:pPr>
              <w:pStyle w:val="ConsPlusCell"/>
              <w:widowControl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4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93584B" w:rsidRDefault="0015031A" w:rsidP="00E22669">
            <w:pPr>
              <w:pStyle w:val="ConsPlusCell"/>
              <w:widowControl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4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93584B" w:rsidRDefault="0015031A" w:rsidP="00E22669">
            <w:pPr>
              <w:pStyle w:val="ConsPlusCell"/>
              <w:widowControl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4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5031A" w:rsidRPr="00D84EFE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D84EFE" w:rsidRDefault="0015031A" w:rsidP="00E22669">
            <w:pPr>
              <w:pStyle w:val="ConsPlusCell"/>
              <w:widowControl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дение                   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культурно-досуговых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т.ед.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93584B" w:rsidRDefault="00A17745" w:rsidP="00E22669">
            <w:pPr>
              <w:pStyle w:val="ConsPlusCell"/>
              <w:widowControl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4B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93584B" w:rsidRDefault="00A17745" w:rsidP="00E22669">
            <w:pPr>
              <w:pStyle w:val="ConsPlusCell"/>
              <w:widowControl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4B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93584B" w:rsidRDefault="00A17745" w:rsidP="00E22669">
            <w:pPr>
              <w:pStyle w:val="ConsPlusCell"/>
              <w:widowControl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4B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15031A" w:rsidRPr="00D84EFE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D84EFE" w:rsidRDefault="0015031A" w:rsidP="00E22669">
            <w:pPr>
              <w:pStyle w:val="ConsPlusCell"/>
              <w:widowControl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учреждений культуры района, нуждающихся в ремонте                                       %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F45218" w:rsidRDefault="00835207" w:rsidP="00E22669">
            <w:pPr>
              <w:pStyle w:val="ConsPlusCell"/>
              <w:widowControl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1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F45218" w:rsidRDefault="00835207" w:rsidP="00E22669">
            <w:pPr>
              <w:pStyle w:val="ConsPlusCell"/>
              <w:widowControl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1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F45218" w:rsidRDefault="0015031A" w:rsidP="00E22669">
            <w:pPr>
              <w:pStyle w:val="ConsPlusCell"/>
              <w:widowControl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5207" w:rsidRPr="00F452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031A" w:rsidRPr="00D84EFE">
        <w:trPr>
          <w:cantSplit/>
          <w:trHeight w:val="132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D84EFE" w:rsidRDefault="0015031A" w:rsidP="00E22669">
            <w:pPr>
              <w:pStyle w:val="ConsPlusCell"/>
              <w:widowControl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специалистов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учреждений культуры            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муниципальных районов, городских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округов и поселений, получивших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поддержку в виде денежной      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выплаты по оплате жилья и      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коммунальных услуг, работающих в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сельской местности на территории  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            чел.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EA2CC7" w:rsidRDefault="00EA2CC7" w:rsidP="00835207">
            <w:pPr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EA2CC7" w:rsidRDefault="00EA2CC7" w:rsidP="00835207">
            <w:pPr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EA2CC7" w:rsidRDefault="00EA2CC7" w:rsidP="00835207">
            <w:pPr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</w:p>
        </w:tc>
      </w:tr>
      <w:tr w:rsidR="0015031A" w:rsidRPr="00D84EFE">
        <w:trPr>
          <w:cantSplit/>
          <w:trHeight w:val="132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D84EFE" w:rsidRDefault="0015031A" w:rsidP="00E22669">
            <w:pPr>
              <w:pStyle w:val="ConsPlusCell"/>
              <w:widowControl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посетителей  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культурно-досуговых мероприятий,   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проводимых   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муниципальными учреждениями       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культуры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D84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F45218" w:rsidRDefault="0015031A" w:rsidP="00E159EB">
            <w:pPr>
              <w:pStyle w:val="ConsPlusCell"/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45218"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F45218" w:rsidRDefault="00E159EB" w:rsidP="00E22669">
            <w:pPr>
              <w:pStyle w:val="ConsPlusCell"/>
              <w:widowControl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1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45218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31A" w:rsidRPr="00F45218" w:rsidRDefault="0015031A" w:rsidP="00E22669">
            <w:pPr>
              <w:pStyle w:val="ConsPlusCell"/>
              <w:widowControl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2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159EB" w:rsidRPr="00F452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452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59EB" w:rsidRPr="00F45218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835207" w:rsidRPr="00D84EFE">
        <w:trPr>
          <w:cantSplit/>
          <w:trHeight w:val="132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207" w:rsidRDefault="00835207" w:rsidP="00835207">
            <w:pPr>
              <w:pStyle w:val="ConsPlusCell"/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количества общедоступных (публичных библиотек), подключенных к сети ИНТЕРНЕТ в общем  количестве библиотек (по сравнению с предыдущим годом)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207" w:rsidRPr="003C34F5" w:rsidRDefault="00F45218" w:rsidP="00E159EB">
            <w:pPr>
              <w:pStyle w:val="ConsPlusCell"/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207" w:rsidRPr="003C34F5" w:rsidRDefault="00835207" w:rsidP="00E22669">
            <w:pPr>
              <w:pStyle w:val="ConsPlusCell"/>
              <w:widowControl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5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207" w:rsidRPr="003C34F5" w:rsidRDefault="00835207" w:rsidP="00E22669">
            <w:pPr>
              <w:pStyle w:val="ConsPlusCell"/>
              <w:widowControl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5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F452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5207" w:rsidRPr="00D84EFE">
        <w:trPr>
          <w:cantSplit/>
          <w:trHeight w:val="632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207" w:rsidRDefault="00835207" w:rsidP="00E22669">
            <w:pPr>
              <w:pStyle w:val="ConsPlusCell"/>
              <w:widowControl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читателей (чел.)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207" w:rsidRPr="003C34F5" w:rsidRDefault="00835207" w:rsidP="00180D59">
            <w:pPr>
              <w:pStyle w:val="ConsPlusCell"/>
              <w:widowControl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5">
              <w:rPr>
                <w:rFonts w:ascii="Times New Roman" w:eastAsia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207" w:rsidRPr="003C34F5" w:rsidRDefault="00180D59" w:rsidP="00E22669">
            <w:pPr>
              <w:pStyle w:val="ConsPlusCell"/>
              <w:widowControl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5">
              <w:rPr>
                <w:rFonts w:ascii="Times New Roman" w:eastAsia="Times New Roman" w:hAnsi="Times New Roman" w:cs="Times New Roman"/>
                <w:sz w:val="24"/>
                <w:szCs w:val="24"/>
              </w:rPr>
              <w:t>8450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207" w:rsidRPr="003C34F5" w:rsidRDefault="00180D59" w:rsidP="00E22669">
            <w:pPr>
              <w:pStyle w:val="ConsPlusCell"/>
              <w:widowControl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5">
              <w:rPr>
                <w:rFonts w:ascii="Times New Roman" w:eastAsia="Times New Roman" w:hAnsi="Times New Roman" w:cs="Times New Roman"/>
                <w:sz w:val="24"/>
                <w:szCs w:val="24"/>
              </w:rPr>
              <w:t>8350</w:t>
            </w:r>
          </w:p>
        </w:tc>
      </w:tr>
      <w:tr w:rsidR="00180D59" w:rsidRPr="00D84EFE">
        <w:trPr>
          <w:cantSplit/>
          <w:trHeight w:val="514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59" w:rsidRDefault="00180D59" w:rsidP="00E22669">
            <w:pPr>
              <w:pStyle w:val="ConsPlusCell"/>
              <w:widowControl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 (чел.)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59" w:rsidRPr="003C34F5" w:rsidRDefault="00180D59" w:rsidP="00E159EB">
            <w:pPr>
              <w:pStyle w:val="ConsPlusCell"/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5">
              <w:rPr>
                <w:rFonts w:ascii="Times New Roman" w:eastAsia="Times New Roman" w:hAnsi="Times New Roman" w:cs="Times New Roman"/>
                <w:sz w:val="24"/>
                <w:szCs w:val="24"/>
              </w:rPr>
              <w:t>75850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59" w:rsidRPr="003C34F5" w:rsidRDefault="00180D59" w:rsidP="00E22669">
            <w:pPr>
              <w:pStyle w:val="ConsPlusCell"/>
              <w:widowControl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5">
              <w:rPr>
                <w:rFonts w:ascii="Times New Roman" w:eastAsia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D59" w:rsidRPr="003C34F5" w:rsidRDefault="001C5F7C" w:rsidP="00E22669">
            <w:pPr>
              <w:pStyle w:val="ConsPlusCell"/>
              <w:widowControl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F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3C34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180D59" w:rsidRPr="003C34F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15031A" w:rsidRDefault="0015031A" w:rsidP="0015031A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5031A" w:rsidRPr="00D84EFE" w:rsidRDefault="0015031A" w:rsidP="0015031A">
      <w:p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 xml:space="preserve">Источником информации о значении показателей индикаторов является государственная статистическая отчетность и отчетность, утвержденная </w:t>
      </w:r>
      <w:hyperlink r:id="rId19" w:history="1">
        <w:r w:rsidRPr="00D84EFE">
          <w:rPr>
            <w:rStyle w:val="af3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84EFE">
        <w:rPr>
          <w:rFonts w:ascii="Times New Roman" w:hAnsi="Times New Roman" w:cs="Times New Roman"/>
          <w:sz w:val="24"/>
          <w:szCs w:val="24"/>
        </w:rPr>
        <w:t xml:space="preserve"> администрации области от 16 марта 2005 года N 104 "Об утверждении Положения о порядке и условиях предоставления денежной выплаты по оплате жилья и коммунальных услуг отдельным категориям граждан, работающих в сельской местности или поселках городского типа на территории Брянской области".                                  </w:t>
      </w:r>
    </w:p>
    <w:p w:rsidR="0015031A" w:rsidRDefault="0015031A" w:rsidP="0015031A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D84E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5031A" w:rsidRDefault="0015031A" w:rsidP="0015031A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15031A" w:rsidRDefault="0015031A" w:rsidP="0015031A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15031A" w:rsidRPr="00D84EFE" w:rsidRDefault="0015031A" w:rsidP="0015031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  <w:sectPr w:rsidR="0015031A" w:rsidRPr="00D84EFE" w:rsidSect="00E22669">
          <w:footerReference w:type="default" r:id="rId20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5031A" w:rsidRDefault="0015031A" w:rsidP="0015031A">
      <w:pPr>
        <w:spacing w:before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031A" w:rsidRPr="00582D61" w:rsidRDefault="0015031A" w:rsidP="0015031A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  <w:r w:rsidRPr="00582D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15031A" w:rsidRDefault="0015031A" w:rsidP="0015031A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  <w:r w:rsidRPr="00582D61">
        <w:rPr>
          <w:rFonts w:ascii="Times New Roman" w:hAnsi="Times New Roman" w:cs="Times New Roman"/>
        </w:rPr>
        <w:t xml:space="preserve"> к  муниципальной   программе                                                                                                                                                                                                                              "Развитие  культуры   </w:t>
      </w:r>
      <w:r>
        <w:rPr>
          <w:rFonts w:ascii="Times New Roman" w:hAnsi="Times New Roman" w:cs="Times New Roman"/>
        </w:rPr>
        <w:t>Новозыбковского</w:t>
      </w:r>
      <w:r w:rsidRPr="00582D61">
        <w:rPr>
          <w:rFonts w:ascii="Times New Roman" w:hAnsi="Times New Roman" w:cs="Times New Roman"/>
        </w:rPr>
        <w:t xml:space="preserve"> </w:t>
      </w:r>
    </w:p>
    <w:p w:rsidR="0015031A" w:rsidRPr="00582D61" w:rsidRDefault="0015031A" w:rsidP="0015031A">
      <w:pPr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  <w:r w:rsidRPr="00582D61">
        <w:rPr>
          <w:rFonts w:ascii="Times New Roman" w:hAnsi="Times New Roman" w:cs="Times New Roman"/>
        </w:rPr>
        <w:t>муниципального района на 201</w:t>
      </w:r>
      <w:r w:rsidR="00EA2CC7">
        <w:rPr>
          <w:rFonts w:ascii="Times New Roman" w:hAnsi="Times New Roman" w:cs="Times New Roman"/>
        </w:rPr>
        <w:t>7</w:t>
      </w:r>
      <w:r w:rsidRPr="00582D61">
        <w:rPr>
          <w:rFonts w:ascii="Times New Roman" w:hAnsi="Times New Roman" w:cs="Times New Roman"/>
        </w:rPr>
        <w:t>- 201</w:t>
      </w:r>
      <w:r w:rsidR="00EA2CC7">
        <w:rPr>
          <w:rFonts w:ascii="Times New Roman" w:hAnsi="Times New Roman" w:cs="Times New Roman"/>
        </w:rPr>
        <w:t>9</w:t>
      </w:r>
      <w:r w:rsidRPr="00582D61">
        <w:rPr>
          <w:rFonts w:ascii="Times New Roman" w:hAnsi="Times New Roman" w:cs="Times New Roman"/>
        </w:rPr>
        <w:t xml:space="preserve"> гг.»</w:t>
      </w:r>
    </w:p>
    <w:p w:rsidR="0015031A" w:rsidRPr="008F7558" w:rsidRDefault="0015031A" w:rsidP="0015031A">
      <w:pPr>
        <w:spacing w:before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План</w:t>
      </w:r>
    </w:p>
    <w:p w:rsidR="0015031A" w:rsidRPr="008F7558" w:rsidRDefault="0015031A" w:rsidP="0015031A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реализации  муниципальной </w:t>
      </w:r>
      <w:r w:rsidRPr="008F755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15031A" w:rsidRDefault="0015031A" w:rsidP="0015031A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"Развитие  культуры   </w:t>
      </w:r>
      <w:r w:rsidRPr="008F75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Новозыбковского</w:t>
      </w:r>
      <w:r w:rsidRPr="008F7558"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>
        <w:rPr>
          <w:rFonts w:ascii="Times New Roman" w:hAnsi="Times New Roman" w:cs="Times New Roman"/>
          <w:b/>
          <w:sz w:val="24"/>
          <w:szCs w:val="24"/>
        </w:rPr>
        <w:t xml:space="preserve">иципального района на </w:t>
      </w:r>
      <w:r w:rsidR="00055CE3" w:rsidRPr="00055CE3">
        <w:rPr>
          <w:rFonts w:ascii="Times New Roman" w:hAnsi="Times New Roman"/>
          <w:b/>
          <w:iCs/>
          <w:sz w:val="24"/>
          <w:szCs w:val="24"/>
        </w:rPr>
        <w:t>201</w:t>
      </w:r>
      <w:r w:rsidR="00EA2CC7">
        <w:rPr>
          <w:rFonts w:ascii="Times New Roman" w:hAnsi="Times New Roman"/>
          <w:b/>
          <w:iCs/>
          <w:sz w:val="24"/>
          <w:szCs w:val="24"/>
        </w:rPr>
        <w:t>7</w:t>
      </w:r>
      <w:r w:rsidR="00055CE3" w:rsidRPr="00055CE3">
        <w:rPr>
          <w:rFonts w:ascii="Times New Roman" w:hAnsi="Times New Roman"/>
          <w:b/>
          <w:iCs/>
          <w:sz w:val="24"/>
          <w:szCs w:val="24"/>
        </w:rPr>
        <w:t>-201</w:t>
      </w:r>
      <w:r w:rsidR="00EA2CC7">
        <w:rPr>
          <w:rFonts w:ascii="Times New Roman" w:hAnsi="Times New Roman"/>
          <w:b/>
          <w:iCs/>
          <w:sz w:val="24"/>
          <w:szCs w:val="24"/>
        </w:rPr>
        <w:t>9</w:t>
      </w:r>
      <w:r w:rsidR="00055CE3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гг.»</w:t>
      </w:r>
    </w:p>
    <w:p w:rsidR="0015031A" w:rsidRPr="002905CA" w:rsidRDefault="0015031A" w:rsidP="0015031A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3060"/>
        <w:gridCol w:w="1090"/>
        <w:gridCol w:w="2011"/>
        <w:gridCol w:w="1759"/>
        <w:gridCol w:w="1843"/>
        <w:gridCol w:w="1843"/>
        <w:gridCol w:w="2074"/>
        <w:gridCol w:w="1584"/>
      </w:tblGrid>
      <w:tr w:rsidR="0015031A" w:rsidRPr="003F578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8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8E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(годы)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8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8E">
              <w:rPr>
                <w:rFonts w:ascii="Times New Roman" w:hAnsi="Times New Roman" w:cs="Times New Roman"/>
                <w:b/>
                <w:sz w:val="24"/>
                <w:szCs w:val="24"/>
              </w:rPr>
              <w:t>Объемы финансирования,  рублей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15031A" w:rsidRPr="003F578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31A" w:rsidRPr="003F578E" w:rsidRDefault="0015031A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8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8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1A" w:rsidRPr="003F578E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F57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</w:t>
              </w:r>
              <w:r w:rsidR="00EA2CC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7</w:t>
              </w:r>
              <w:r w:rsidRPr="003F57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г</w:t>
              </w:r>
            </w:smartTag>
            <w:r w:rsidRPr="003F57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F57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</w:t>
              </w:r>
              <w:r w:rsidR="00EA2CC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8</w:t>
              </w:r>
              <w:r w:rsidRPr="003F57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г</w:t>
              </w:r>
            </w:smartTag>
            <w:r w:rsidRPr="003F57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F57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</w:t>
              </w:r>
              <w:r w:rsidR="00EA2CC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9</w:t>
              </w:r>
              <w:r w:rsidRPr="003F57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г</w:t>
              </w:r>
            </w:smartTag>
            <w:r w:rsidRPr="003F57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1A" w:rsidRPr="003F57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4C266E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78E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капитальных и текущих ремонтов учреждений культуры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453857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2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A2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031A" w:rsidRPr="003F578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578E">
              <w:rPr>
                <w:rFonts w:ascii="Times New Roman" w:hAnsi="Times New Roman" w:cs="Times New Roman"/>
                <w:sz w:val="22"/>
                <w:szCs w:val="22"/>
              </w:rPr>
              <w:t>Бюджет Новозыбковского муниципального района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881F19" w:rsidRDefault="00FE0112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881F19" w:rsidRDefault="00FE0112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881F19" w:rsidRDefault="0015031A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881F19" w:rsidRDefault="0015031A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8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15031A" w:rsidRPr="003F57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4C266E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7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энергосбережению в учреждениях культуры </w:t>
            </w:r>
          </w:p>
          <w:p w:rsidR="0015031A" w:rsidRPr="003F578E" w:rsidRDefault="0015031A" w:rsidP="00E22669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EA2CC7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Pr="003F578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578E">
              <w:rPr>
                <w:rFonts w:ascii="Times New Roman" w:hAnsi="Times New Roman" w:cs="Times New Roman"/>
                <w:sz w:val="22"/>
                <w:szCs w:val="22"/>
              </w:rPr>
              <w:t>Бюджет Новозыбковского муниципального района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881F19" w:rsidRDefault="00FE0112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881F19" w:rsidRDefault="00FE0112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881F19" w:rsidRDefault="00FE0112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881F19" w:rsidRDefault="0015031A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8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15031A" w:rsidRPr="003F57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4C266E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7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пожарной безопасности учреждений  культуры 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453857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2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A2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031A" w:rsidRPr="003F578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578E">
              <w:rPr>
                <w:rFonts w:ascii="Times New Roman" w:hAnsi="Times New Roman" w:cs="Times New Roman"/>
                <w:sz w:val="22"/>
                <w:szCs w:val="22"/>
              </w:rPr>
              <w:t>Бюджет Новозыбковского муниципального района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C34F5" w:rsidRDefault="001B3CB2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C34F5" w:rsidRDefault="001B3CB2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C34F5" w:rsidRDefault="00FE0112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C34F5" w:rsidRDefault="0015031A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8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15031A" w:rsidRPr="003F57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4C266E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 праздников, смотров, конкурсов, фестивалей,  конференций </w:t>
            </w:r>
          </w:p>
          <w:p w:rsidR="0015031A" w:rsidRPr="003F578E" w:rsidRDefault="0015031A" w:rsidP="00E22669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453857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2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A2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031A" w:rsidRPr="003F578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578E">
              <w:rPr>
                <w:rFonts w:ascii="Times New Roman" w:hAnsi="Times New Roman" w:cs="Times New Roman"/>
                <w:sz w:val="22"/>
                <w:szCs w:val="22"/>
              </w:rPr>
              <w:t>Бюджет Новозыбковского муниципального района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C34F5" w:rsidRDefault="00FE0112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C34F5" w:rsidRDefault="00FE0112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C34F5" w:rsidRDefault="0015031A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C34F5" w:rsidRDefault="0015031A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8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15031A" w:rsidRPr="003F578E">
        <w:trPr>
          <w:trHeight w:val="10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4C266E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78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культурно-досуговых мероприятий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453857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2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A2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031A" w:rsidRPr="003F578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578E">
              <w:rPr>
                <w:rFonts w:ascii="Times New Roman" w:hAnsi="Times New Roman" w:cs="Times New Roman"/>
                <w:sz w:val="22"/>
                <w:szCs w:val="22"/>
              </w:rPr>
              <w:t>Бюджет Новозыбковского муниципального района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C34F5" w:rsidRDefault="006971E2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36 040 811,59</w:t>
            </w:r>
          </w:p>
          <w:p w:rsidR="00BA53F0" w:rsidRPr="003C34F5" w:rsidRDefault="00BA53F0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C34F5" w:rsidRDefault="006971E2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13641963,59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C34F5" w:rsidRDefault="001B3CB2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11051794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C34F5" w:rsidRDefault="001B3CB2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11347054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1A" w:rsidRPr="003F578E" w:rsidRDefault="0015031A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8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1332B5" w:rsidRPr="003F578E">
        <w:trPr>
          <w:trHeight w:val="34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2B5" w:rsidRPr="003F578E" w:rsidRDefault="004C266E" w:rsidP="004C266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2B5" w:rsidRPr="003F578E" w:rsidRDefault="00D26CB4" w:rsidP="00D26CB4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аппаратуры для сельского Дома культуры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2B5" w:rsidRDefault="00D26CB4" w:rsidP="00D26CB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Pr="003F578E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F578E" w:rsidRDefault="00D26CB4" w:rsidP="00D26CB4"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Default="00D26CB4" w:rsidP="00E2266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Default="00D26CB4" w:rsidP="00E2266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Default="001332B5" w:rsidP="00E2266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Default="001332B5" w:rsidP="00E2266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66E" w:rsidRDefault="004C266E" w:rsidP="00E2266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B5" w:rsidRPr="004C266E" w:rsidRDefault="004C266E" w:rsidP="004C266E">
            <w:pPr>
              <w:ind w:left="-108" w:firstLine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78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1332B5" w:rsidRPr="003F578E">
        <w:trPr>
          <w:trHeight w:val="28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F578E" w:rsidRDefault="001332B5" w:rsidP="004C266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F578E" w:rsidRDefault="001332B5" w:rsidP="00E2266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Default="001332B5" w:rsidP="00E2266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F578E" w:rsidRDefault="00D26CB4" w:rsidP="00D26CB4"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578E">
              <w:rPr>
                <w:rFonts w:ascii="Times New Roman" w:hAnsi="Times New Roman" w:cs="Times New Roman"/>
                <w:sz w:val="22"/>
                <w:szCs w:val="22"/>
              </w:rPr>
              <w:t>Бюджет Новозыбковского муниципального района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Default="00D26CB4" w:rsidP="00E2266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Default="00D26CB4" w:rsidP="00E2266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Default="001332B5" w:rsidP="00E2266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Default="001332B5" w:rsidP="00E2266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F578E" w:rsidRDefault="001332B5" w:rsidP="00E2266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6B" w:rsidRPr="003F578E">
        <w:trPr>
          <w:trHeight w:val="8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6B" w:rsidRPr="003F578E" w:rsidRDefault="00BD4F6B" w:rsidP="004C266E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5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6B" w:rsidRPr="003F578E" w:rsidRDefault="00BD4F6B" w:rsidP="00E22669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замена оконных блоков в МБУК «МКДО Новозыбковского района» структурном подразделении Новобобовичский СДК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6B" w:rsidRPr="003F578E" w:rsidRDefault="00BD4F6B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Pr="003F578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B" w:rsidRDefault="00BD4F6B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4F6B" w:rsidRDefault="00BD4F6B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BD4F6B" w:rsidRPr="003F578E" w:rsidRDefault="00BD4F6B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B" w:rsidRPr="00BD4F6B" w:rsidRDefault="00BD4F6B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6B">
              <w:rPr>
                <w:rFonts w:ascii="Times New Roman" w:hAnsi="Times New Roman" w:cs="Times New Roman"/>
                <w:sz w:val="24"/>
                <w:szCs w:val="24"/>
              </w:rPr>
              <w:t>94810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B" w:rsidRPr="00BD4F6B" w:rsidRDefault="00BD4F6B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B" w:rsidRPr="00BD4F6B" w:rsidRDefault="00BD4F6B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B" w:rsidRPr="00BD4F6B" w:rsidRDefault="00BD4F6B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F6B" w:rsidRPr="003F578E" w:rsidRDefault="00BD4F6B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8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BD4F6B" w:rsidRPr="003F578E">
        <w:trPr>
          <w:trHeight w:val="114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B" w:rsidRDefault="00BD4F6B" w:rsidP="004C266E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B" w:rsidRDefault="00BD4F6B" w:rsidP="00E22669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B" w:rsidRDefault="00BD4F6B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B" w:rsidRDefault="00BD4F6B" w:rsidP="00BD4F6B"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578E">
              <w:rPr>
                <w:rFonts w:ascii="Times New Roman" w:hAnsi="Times New Roman" w:cs="Times New Roman"/>
                <w:sz w:val="22"/>
                <w:szCs w:val="22"/>
              </w:rPr>
              <w:t>Бюджет Новозыбковского муниципального района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B" w:rsidRPr="00BD4F6B" w:rsidRDefault="00BD4F6B" w:rsidP="00E2266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6B">
              <w:rPr>
                <w:rFonts w:ascii="Times New Roman" w:hAnsi="Times New Roman" w:cs="Times New Roman"/>
                <w:sz w:val="24"/>
                <w:szCs w:val="24"/>
              </w:rPr>
              <w:t>4990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B" w:rsidRPr="00BD4F6B" w:rsidRDefault="00BD4F6B" w:rsidP="00E2266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6B">
              <w:rPr>
                <w:rFonts w:ascii="Times New Roman" w:hAnsi="Times New Roman" w:cs="Times New Roman"/>
                <w:sz w:val="24"/>
                <w:szCs w:val="24"/>
              </w:rPr>
              <w:t>4990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B" w:rsidRPr="00A30ECC" w:rsidRDefault="00BD4F6B" w:rsidP="00E22669">
            <w:pPr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B" w:rsidRPr="00A30ECC" w:rsidRDefault="00BD4F6B" w:rsidP="00E22669">
            <w:pPr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6B" w:rsidRPr="003F578E" w:rsidRDefault="00BD4F6B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6E" w:rsidRPr="003F578E">
        <w:trPr>
          <w:trHeight w:val="10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E" w:rsidRDefault="004C266E" w:rsidP="004C266E">
            <w:r w:rsidRPr="00362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E" w:rsidRPr="003F578E" w:rsidRDefault="004C266E" w:rsidP="00E22669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578E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к муниципальным библиотечным фондам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E" w:rsidRPr="003F578E" w:rsidRDefault="004C266E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Pr="003F578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E" w:rsidRPr="003F578E" w:rsidRDefault="004C266E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578E">
              <w:rPr>
                <w:rFonts w:ascii="Times New Roman" w:hAnsi="Times New Roman" w:cs="Times New Roman"/>
                <w:sz w:val="22"/>
                <w:szCs w:val="22"/>
              </w:rPr>
              <w:t>Бюджет Новозыбковского муниципального района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E" w:rsidRPr="003C34F5" w:rsidRDefault="006971E2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15 366 164,18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E" w:rsidRPr="003C34F5" w:rsidRDefault="006971E2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6216006,18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E" w:rsidRPr="003C34F5" w:rsidRDefault="004C266E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4475079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E" w:rsidRPr="003C34F5" w:rsidRDefault="004C266E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4675079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66E" w:rsidRPr="003F578E" w:rsidRDefault="004C266E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8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4C266E" w:rsidRPr="003F578E">
        <w:trPr>
          <w:trHeight w:val="52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66E" w:rsidRDefault="004C266E" w:rsidP="004C26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62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66E" w:rsidRPr="003F578E" w:rsidRDefault="004C266E" w:rsidP="003A6326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подключению общедоступных библиотек к сети Интернет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66E" w:rsidRDefault="004C266E" w:rsidP="001332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Pr="003F578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E" w:rsidRPr="003F578E" w:rsidRDefault="004C266E" w:rsidP="001332B5"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E" w:rsidRDefault="004C266E" w:rsidP="00E2266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E" w:rsidRDefault="004C266E" w:rsidP="00E2266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E" w:rsidRDefault="004C266E" w:rsidP="00E2266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E" w:rsidRDefault="004C266E" w:rsidP="00E2266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66E" w:rsidRPr="003F578E" w:rsidRDefault="004C266E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B5" w:rsidRPr="003F578E">
        <w:trPr>
          <w:trHeight w:val="70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F578E" w:rsidRDefault="001332B5" w:rsidP="00E2266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Default="001332B5" w:rsidP="003A6326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Default="001332B5" w:rsidP="001332B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F578E" w:rsidRDefault="001332B5" w:rsidP="001332B5"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578E">
              <w:rPr>
                <w:rFonts w:ascii="Times New Roman" w:hAnsi="Times New Roman" w:cs="Times New Roman"/>
                <w:sz w:val="22"/>
                <w:szCs w:val="22"/>
              </w:rPr>
              <w:t>Бюджет Новозыбковского муниципального района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Default="001332B5" w:rsidP="00E2266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Default="001332B5" w:rsidP="00E2266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Default="001332B5" w:rsidP="00E2266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Default="001332B5" w:rsidP="00E2266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F578E" w:rsidRDefault="001332B5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B5" w:rsidRPr="003F57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F578E" w:rsidRDefault="004C266E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F578E" w:rsidRDefault="001332B5" w:rsidP="00E22669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Гранты по поддержке и развитию учреждений культуры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F578E" w:rsidRDefault="001332B5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Pr="003F578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F578E" w:rsidRDefault="001332B5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578E">
              <w:rPr>
                <w:rFonts w:ascii="Times New Roman" w:hAnsi="Times New Roman" w:cs="Times New Roman"/>
                <w:sz w:val="22"/>
                <w:szCs w:val="22"/>
              </w:rPr>
              <w:t>Бюджет Новозыбковского муниципального района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C34F5" w:rsidRDefault="001332B5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C34F5" w:rsidRDefault="001332B5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C34F5" w:rsidRDefault="001332B5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C34F5" w:rsidRDefault="001332B5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F578E" w:rsidRDefault="001332B5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8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1332B5" w:rsidRPr="003F57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Default="004C266E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Default="001332B5" w:rsidP="00E22669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 по оплате жилья и коммунальных услуг отдельным категориям граждан, работающих в сельской местности на территории Брянской области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F578E" w:rsidRDefault="001332B5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Pr="003F578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F578E" w:rsidRDefault="001332B5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57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Бюджет </w:t>
            </w:r>
            <w:r w:rsidRPr="003F57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Новозыбковского муниципального района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C34F5" w:rsidRDefault="001332B5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C34F5" w:rsidRDefault="001332B5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C34F5" w:rsidRDefault="001332B5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C34F5" w:rsidRDefault="001332B5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F578E" w:rsidRDefault="001332B5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8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3F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1332B5" w:rsidRPr="003F57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Default="001332B5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C2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Default="001332B5" w:rsidP="00E22669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F578E" w:rsidRDefault="001332B5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Pr="003F578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F578E" w:rsidRDefault="001332B5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578E">
              <w:rPr>
                <w:rFonts w:ascii="Times New Roman" w:hAnsi="Times New Roman" w:cs="Times New Roman"/>
                <w:sz w:val="22"/>
                <w:szCs w:val="22"/>
              </w:rPr>
              <w:t>Бюджет Новозыбковского муниципального района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C34F5" w:rsidRDefault="006971E2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5 151 235,93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C34F5" w:rsidRDefault="006971E2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2559609,93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C34F5" w:rsidRDefault="001332B5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1295813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C34F5" w:rsidRDefault="001332B5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1295813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F578E" w:rsidRDefault="001332B5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8E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</w:tr>
      <w:tr w:rsidR="001332B5" w:rsidRPr="003F57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F578E" w:rsidRDefault="001332B5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F578E" w:rsidRDefault="001332B5" w:rsidP="00E22669">
            <w:pPr>
              <w:spacing w:before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8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 учреждениям культуры: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F578E" w:rsidRDefault="001332B5" w:rsidP="00E22669">
            <w:pPr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F578E" w:rsidRDefault="001332B5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2B5" w:rsidRPr="003C34F5" w:rsidRDefault="006971E2" w:rsidP="0041115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1332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  <w:r w:rsidR="001332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963,7</w:t>
            </w:r>
            <w:r w:rsidR="001332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C34F5" w:rsidRDefault="006971E2" w:rsidP="0041115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332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  <w:r w:rsidR="001332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</w:t>
            </w:r>
            <w:r w:rsidR="001332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332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C34F5" w:rsidRDefault="001332B5" w:rsidP="00411156">
            <w:pPr>
              <w:ind w:hanging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16 962 606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C34F5" w:rsidRDefault="001332B5" w:rsidP="0041115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17 457 866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B5" w:rsidRPr="003F578E" w:rsidRDefault="001332B5" w:rsidP="00E22669">
            <w:pPr>
              <w:spacing w:before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031A" w:rsidRPr="003F578E" w:rsidRDefault="0015031A" w:rsidP="0015031A">
      <w:pPr>
        <w:ind w:left="0" w:firstLine="0"/>
        <w:rPr>
          <w:sz w:val="24"/>
          <w:szCs w:val="24"/>
        </w:rPr>
      </w:pPr>
    </w:p>
    <w:p w:rsidR="00E91679" w:rsidRDefault="00E91679"/>
    <w:sectPr w:rsidR="00E91679" w:rsidSect="00C026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D5E" w:rsidRDefault="00273D5E">
      <w:r>
        <w:separator/>
      </w:r>
    </w:p>
  </w:endnote>
  <w:endnote w:type="continuationSeparator" w:id="1">
    <w:p w:rsidR="00273D5E" w:rsidRDefault="00273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57" w:rsidRDefault="00453857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D5E" w:rsidRDefault="00273D5E">
      <w:r>
        <w:separator/>
      </w:r>
    </w:p>
  </w:footnote>
  <w:footnote w:type="continuationSeparator" w:id="1">
    <w:p w:rsidR="00273D5E" w:rsidRDefault="00273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5B0"/>
    <w:multiLevelType w:val="multilevel"/>
    <w:tmpl w:val="1988F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ED24AD4"/>
    <w:multiLevelType w:val="hybridMultilevel"/>
    <w:tmpl w:val="B524D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94AD4"/>
    <w:multiLevelType w:val="hybridMultilevel"/>
    <w:tmpl w:val="D998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84E21"/>
    <w:multiLevelType w:val="hybridMultilevel"/>
    <w:tmpl w:val="FFF4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87CA9"/>
    <w:multiLevelType w:val="hybridMultilevel"/>
    <w:tmpl w:val="26BEB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679"/>
    <w:rsid w:val="000449FD"/>
    <w:rsid w:val="00055CE3"/>
    <w:rsid w:val="00086F44"/>
    <w:rsid w:val="000B48B4"/>
    <w:rsid w:val="001332B5"/>
    <w:rsid w:val="00143F01"/>
    <w:rsid w:val="00145D20"/>
    <w:rsid w:val="0015031A"/>
    <w:rsid w:val="00151A2D"/>
    <w:rsid w:val="0017471B"/>
    <w:rsid w:val="00180D59"/>
    <w:rsid w:val="001B3CB2"/>
    <w:rsid w:val="001B40E4"/>
    <w:rsid w:val="001C5F7C"/>
    <w:rsid w:val="001D3559"/>
    <w:rsid w:val="001D63F2"/>
    <w:rsid w:val="00203EBC"/>
    <w:rsid w:val="002043AE"/>
    <w:rsid w:val="002045CF"/>
    <w:rsid w:val="00247B54"/>
    <w:rsid w:val="0026152B"/>
    <w:rsid w:val="00265165"/>
    <w:rsid w:val="00271722"/>
    <w:rsid w:val="00273D5E"/>
    <w:rsid w:val="002C17A3"/>
    <w:rsid w:val="002C69B2"/>
    <w:rsid w:val="002F6DE1"/>
    <w:rsid w:val="0036519D"/>
    <w:rsid w:val="00387153"/>
    <w:rsid w:val="003A165A"/>
    <w:rsid w:val="003A6326"/>
    <w:rsid w:val="003C33C3"/>
    <w:rsid w:val="003C34F5"/>
    <w:rsid w:val="003E1392"/>
    <w:rsid w:val="003F5532"/>
    <w:rsid w:val="00411156"/>
    <w:rsid w:val="00453857"/>
    <w:rsid w:val="004929C7"/>
    <w:rsid w:val="004C266E"/>
    <w:rsid w:val="004C5EEB"/>
    <w:rsid w:val="004D27E5"/>
    <w:rsid w:val="004D7D79"/>
    <w:rsid w:val="004F1835"/>
    <w:rsid w:val="004F47FF"/>
    <w:rsid w:val="004F4E1E"/>
    <w:rsid w:val="005E1667"/>
    <w:rsid w:val="00637B60"/>
    <w:rsid w:val="00680130"/>
    <w:rsid w:val="006840F5"/>
    <w:rsid w:val="006971E2"/>
    <w:rsid w:val="006C1BBF"/>
    <w:rsid w:val="006E2FF1"/>
    <w:rsid w:val="0072033C"/>
    <w:rsid w:val="00720CB1"/>
    <w:rsid w:val="00730D3B"/>
    <w:rsid w:val="00773270"/>
    <w:rsid w:val="00786D1F"/>
    <w:rsid w:val="00790F46"/>
    <w:rsid w:val="00827B43"/>
    <w:rsid w:val="00830F88"/>
    <w:rsid w:val="00835207"/>
    <w:rsid w:val="00881F19"/>
    <w:rsid w:val="008B1E37"/>
    <w:rsid w:val="008B783A"/>
    <w:rsid w:val="008F6C85"/>
    <w:rsid w:val="0093584B"/>
    <w:rsid w:val="00937C6C"/>
    <w:rsid w:val="0098429C"/>
    <w:rsid w:val="009F3A4B"/>
    <w:rsid w:val="00A17745"/>
    <w:rsid w:val="00A2151E"/>
    <w:rsid w:val="00A30ECC"/>
    <w:rsid w:val="00A60E94"/>
    <w:rsid w:val="00A956D0"/>
    <w:rsid w:val="00AB7C8F"/>
    <w:rsid w:val="00AD3B4A"/>
    <w:rsid w:val="00B03A3F"/>
    <w:rsid w:val="00B4531E"/>
    <w:rsid w:val="00BA53F0"/>
    <w:rsid w:val="00BB77EA"/>
    <w:rsid w:val="00BC42E0"/>
    <w:rsid w:val="00BD4F6B"/>
    <w:rsid w:val="00BD7BF2"/>
    <w:rsid w:val="00BE2D12"/>
    <w:rsid w:val="00C026C8"/>
    <w:rsid w:val="00C1141B"/>
    <w:rsid w:val="00C1438C"/>
    <w:rsid w:val="00C25D4B"/>
    <w:rsid w:val="00C553B7"/>
    <w:rsid w:val="00C6013B"/>
    <w:rsid w:val="00C66B6F"/>
    <w:rsid w:val="00D26CB4"/>
    <w:rsid w:val="00D902C1"/>
    <w:rsid w:val="00DD21A5"/>
    <w:rsid w:val="00DD6EDD"/>
    <w:rsid w:val="00E159EB"/>
    <w:rsid w:val="00E22669"/>
    <w:rsid w:val="00E327BE"/>
    <w:rsid w:val="00E7011D"/>
    <w:rsid w:val="00E91679"/>
    <w:rsid w:val="00EA2CC7"/>
    <w:rsid w:val="00ED1A99"/>
    <w:rsid w:val="00F45218"/>
    <w:rsid w:val="00FB77E6"/>
    <w:rsid w:val="00FC0352"/>
    <w:rsid w:val="00FE0112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679"/>
    <w:pPr>
      <w:widowControl w:val="0"/>
      <w:spacing w:before="200" w:line="278" w:lineRule="auto"/>
      <w:ind w:left="360" w:hanging="24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E91679"/>
    <w:pPr>
      <w:keepNext/>
      <w:widowControl/>
      <w:spacing w:before="0" w:line="240" w:lineRule="auto"/>
      <w:ind w:left="0" w:firstLine="567"/>
      <w:jc w:val="left"/>
      <w:outlineLvl w:val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E91679"/>
    <w:rPr>
      <w:sz w:val="24"/>
      <w:lang w:val="ru-RU" w:eastAsia="ru-RU" w:bidi="ar-SA"/>
    </w:rPr>
  </w:style>
  <w:style w:type="character" w:customStyle="1" w:styleId="a3">
    <w:name w:val="Название Знак"/>
    <w:link w:val="a4"/>
    <w:locked/>
    <w:rsid w:val="00E91679"/>
    <w:rPr>
      <w:rFonts w:ascii="Arial Narrow" w:hAnsi="Arial Narrow" w:cs="Arial Narrow"/>
      <w:b/>
      <w:bCs/>
      <w:sz w:val="32"/>
      <w:szCs w:val="32"/>
      <w:lang w:val="ru-RU" w:eastAsia="ru-RU" w:bidi="ar-SA"/>
    </w:rPr>
  </w:style>
  <w:style w:type="paragraph" w:styleId="a4">
    <w:name w:val="Title"/>
    <w:basedOn w:val="a"/>
    <w:link w:val="a3"/>
    <w:qFormat/>
    <w:rsid w:val="00E91679"/>
    <w:pPr>
      <w:widowControl/>
      <w:spacing w:before="0" w:line="240" w:lineRule="auto"/>
      <w:ind w:left="0" w:firstLine="0"/>
      <w:jc w:val="center"/>
    </w:pPr>
    <w:rPr>
      <w:rFonts w:ascii="Arial Narrow" w:hAnsi="Arial Narrow" w:cs="Arial Narrow"/>
      <w:b/>
      <w:bCs/>
      <w:sz w:val="32"/>
      <w:szCs w:val="32"/>
    </w:rPr>
  </w:style>
  <w:style w:type="character" w:customStyle="1" w:styleId="a5">
    <w:name w:val="Основной текст Знак"/>
    <w:link w:val="a6"/>
    <w:locked/>
    <w:rsid w:val="00E91679"/>
    <w:rPr>
      <w:rFonts w:ascii="Arial Narrow" w:hAnsi="Arial Narrow"/>
      <w:b/>
      <w:bCs/>
      <w:i/>
      <w:iCs/>
      <w:sz w:val="24"/>
      <w:szCs w:val="24"/>
      <w:lang w:bidi="ar-SA"/>
    </w:rPr>
  </w:style>
  <w:style w:type="paragraph" w:styleId="a6">
    <w:name w:val="Body Text"/>
    <w:basedOn w:val="a"/>
    <w:link w:val="a5"/>
    <w:rsid w:val="00E91679"/>
    <w:pPr>
      <w:widowControl/>
      <w:spacing w:before="0" w:line="360" w:lineRule="auto"/>
      <w:ind w:left="0" w:firstLine="0"/>
      <w:jc w:val="center"/>
    </w:pPr>
    <w:rPr>
      <w:rFonts w:ascii="Arial Narrow" w:hAnsi="Arial Narrow" w:cs="Times New Roman"/>
      <w:b/>
      <w:bCs/>
      <w:i/>
      <w:iCs/>
      <w:sz w:val="24"/>
      <w:szCs w:val="24"/>
      <w:lang/>
    </w:rPr>
  </w:style>
  <w:style w:type="character" w:customStyle="1" w:styleId="a7">
    <w:name w:val="Основной текст с отступом Знак"/>
    <w:link w:val="a8"/>
    <w:locked/>
    <w:rsid w:val="00E91679"/>
    <w:rPr>
      <w:sz w:val="24"/>
      <w:szCs w:val="24"/>
      <w:lang w:bidi="ar-SA"/>
    </w:rPr>
  </w:style>
  <w:style w:type="paragraph" w:styleId="a8">
    <w:name w:val="Body Text Indent"/>
    <w:basedOn w:val="a"/>
    <w:link w:val="a7"/>
    <w:rsid w:val="00E91679"/>
    <w:pPr>
      <w:widowControl/>
      <w:spacing w:before="0" w:after="120" w:line="240" w:lineRule="auto"/>
      <w:ind w:left="283" w:firstLine="0"/>
      <w:jc w:val="left"/>
    </w:pPr>
    <w:rPr>
      <w:rFonts w:ascii="Times New Roman" w:hAnsi="Times New Roman" w:cs="Times New Roman"/>
      <w:sz w:val="24"/>
      <w:szCs w:val="24"/>
      <w:lang/>
    </w:rPr>
  </w:style>
  <w:style w:type="character" w:customStyle="1" w:styleId="a9">
    <w:name w:val="Подзаголовок Знак"/>
    <w:link w:val="aa"/>
    <w:locked/>
    <w:rsid w:val="00E91679"/>
    <w:rPr>
      <w:b/>
      <w:sz w:val="36"/>
      <w:lang w:val="ru-RU" w:eastAsia="ru-RU" w:bidi="ar-SA"/>
    </w:rPr>
  </w:style>
  <w:style w:type="paragraph" w:styleId="aa">
    <w:name w:val="Subtitle"/>
    <w:basedOn w:val="a"/>
    <w:link w:val="a9"/>
    <w:qFormat/>
    <w:rsid w:val="00E91679"/>
    <w:pPr>
      <w:widowControl/>
      <w:spacing w:before="0" w:line="240" w:lineRule="auto"/>
      <w:ind w:left="0" w:firstLine="0"/>
      <w:jc w:val="center"/>
    </w:pPr>
    <w:rPr>
      <w:rFonts w:ascii="Times New Roman" w:hAnsi="Times New Roman" w:cs="Times New Roman"/>
      <w:b/>
      <w:sz w:val="36"/>
    </w:rPr>
  </w:style>
  <w:style w:type="character" w:customStyle="1" w:styleId="3">
    <w:name w:val="Основной текст с отступом 3 Знак"/>
    <w:link w:val="30"/>
    <w:locked/>
    <w:rsid w:val="00E91679"/>
    <w:rPr>
      <w:rFonts w:ascii="Arial" w:hAnsi="Arial" w:cs="Arial"/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E91679"/>
    <w:pPr>
      <w:spacing w:after="120"/>
      <w:ind w:left="283"/>
    </w:pPr>
    <w:rPr>
      <w:sz w:val="16"/>
      <w:szCs w:val="16"/>
    </w:rPr>
  </w:style>
  <w:style w:type="character" w:customStyle="1" w:styleId="ab">
    <w:name w:val="Без интервала Знак"/>
    <w:link w:val="ac"/>
    <w:locked/>
    <w:rsid w:val="00E91679"/>
    <w:rPr>
      <w:rFonts w:ascii="Calibri" w:hAnsi="Calibri" w:cs="Calibri"/>
      <w:sz w:val="22"/>
      <w:szCs w:val="22"/>
      <w:lang w:val="ru-RU" w:eastAsia="en-US" w:bidi="ar-SA"/>
    </w:rPr>
  </w:style>
  <w:style w:type="paragraph" w:styleId="ac">
    <w:name w:val="No Spacing"/>
    <w:link w:val="ab"/>
    <w:qFormat/>
    <w:rsid w:val="00E91679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E916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9167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1">
    <w:name w:val="Заголовок №1_"/>
    <w:link w:val="12"/>
    <w:locked/>
    <w:rsid w:val="00E91679"/>
    <w:rPr>
      <w:sz w:val="35"/>
      <w:szCs w:val="35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E91679"/>
    <w:pPr>
      <w:widowControl/>
      <w:shd w:val="clear" w:color="auto" w:fill="FFFFFF"/>
      <w:spacing w:before="0" w:after="60" w:line="0" w:lineRule="atLeast"/>
      <w:ind w:left="0" w:firstLine="0"/>
      <w:jc w:val="center"/>
      <w:outlineLvl w:val="0"/>
    </w:pPr>
    <w:rPr>
      <w:rFonts w:ascii="Times New Roman" w:hAnsi="Times New Roman" w:cs="Times New Roman"/>
      <w:sz w:val="35"/>
      <w:szCs w:val="35"/>
      <w:shd w:val="clear" w:color="auto" w:fill="FFFFFF"/>
      <w:lang/>
    </w:rPr>
  </w:style>
  <w:style w:type="paragraph" w:customStyle="1" w:styleId="BodyText2">
    <w:name w:val="Body Text 2"/>
    <w:basedOn w:val="a"/>
    <w:rsid w:val="00E91679"/>
    <w:pPr>
      <w:widowControl/>
      <w:spacing w:before="0" w:line="240" w:lineRule="auto"/>
      <w:ind w:left="0" w:firstLine="0"/>
      <w:jc w:val="left"/>
    </w:pPr>
    <w:rPr>
      <w:rFonts w:ascii="Times New Roman CYR" w:hAnsi="Times New Roman CYR" w:cs="Times New Roman"/>
      <w:sz w:val="28"/>
    </w:rPr>
  </w:style>
  <w:style w:type="paragraph" w:styleId="ad">
    <w:name w:val="List Paragraph"/>
    <w:basedOn w:val="a"/>
    <w:qFormat/>
    <w:rsid w:val="00E91679"/>
    <w:pPr>
      <w:widowControl/>
      <w:spacing w:before="0" w:line="240" w:lineRule="auto"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FontStyle40">
    <w:name w:val="Font Style40"/>
    <w:rsid w:val="00E91679"/>
    <w:rPr>
      <w:rFonts w:ascii="Times New Roman" w:hAnsi="Times New Roman" w:cs="Times New Roman" w:hint="default"/>
      <w:sz w:val="22"/>
      <w:szCs w:val="22"/>
    </w:rPr>
  </w:style>
  <w:style w:type="character" w:styleId="ae">
    <w:name w:val="Strong"/>
    <w:qFormat/>
    <w:rsid w:val="00E91679"/>
    <w:rPr>
      <w:b/>
      <w:bCs/>
    </w:rPr>
  </w:style>
  <w:style w:type="paragraph" w:styleId="af">
    <w:name w:val="footer"/>
    <w:basedOn w:val="a"/>
    <w:rsid w:val="0015031A"/>
    <w:pPr>
      <w:widowControl/>
      <w:tabs>
        <w:tab w:val="center" w:pos="4677"/>
        <w:tab w:val="right" w:pos="9355"/>
      </w:tabs>
      <w:spacing w:before="0" w:line="240" w:lineRule="auto"/>
      <w:ind w:left="0" w:firstLine="0"/>
      <w:jc w:val="left"/>
    </w:pPr>
    <w:rPr>
      <w:sz w:val="24"/>
      <w:szCs w:val="24"/>
    </w:rPr>
  </w:style>
  <w:style w:type="character" w:styleId="af0">
    <w:name w:val="page number"/>
    <w:basedOn w:val="a0"/>
    <w:rsid w:val="0015031A"/>
  </w:style>
  <w:style w:type="paragraph" w:styleId="af1">
    <w:name w:val="header"/>
    <w:basedOn w:val="a"/>
    <w:link w:val="af2"/>
    <w:uiPriority w:val="99"/>
    <w:rsid w:val="0015031A"/>
    <w:pPr>
      <w:widowControl/>
      <w:tabs>
        <w:tab w:val="center" w:pos="4677"/>
        <w:tab w:val="right" w:pos="9355"/>
      </w:tabs>
      <w:spacing w:before="0" w:line="240" w:lineRule="auto"/>
      <w:ind w:left="0" w:firstLine="0"/>
      <w:jc w:val="left"/>
    </w:pPr>
    <w:rPr>
      <w:rFonts w:cs="Times New Roman"/>
      <w:sz w:val="24"/>
      <w:szCs w:val="24"/>
      <w:lang/>
    </w:rPr>
  </w:style>
  <w:style w:type="character" w:styleId="af3">
    <w:name w:val="Hyperlink"/>
    <w:rsid w:val="0015031A"/>
    <w:rPr>
      <w:color w:val="0000FF"/>
      <w:u w:val="single"/>
    </w:rPr>
  </w:style>
  <w:style w:type="paragraph" w:styleId="af4">
    <w:name w:val="Document Map"/>
    <w:basedOn w:val="a"/>
    <w:semiHidden/>
    <w:rsid w:val="00C026C8"/>
    <w:pPr>
      <w:shd w:val="clear" w:color="auto" w:fill="000080"/>
    </w:pPr>
    <w:rPr>
      <w:rFonts w:ascii="Tahoma" w:hAnsi="Tahoma" w:cs="Tahoma"/>
    </w:rPr>
  </w:style>
  <w:style w:type="character" w:customStyle="1" w:styleId="af2">
    <w:name w:val="Верхний колонтитул Знак"/>
    <w:link w:val="af1"/>
    <w:uiPriority w:val="99"/>
    <w:rsid w:val="00E7011D"/>
    <w:rPr>
      <w:rFonts w:ascii="Arial" w:hAnsi="Arial" w:cs="Arial"/>
      <w:sz w:val="24"/>
      <w:szCs w:val="24"/>
    </w:rPr>
  </w:style>
  <w:style w:type="paragraph" w:styleId="af5">
    <w:name w:val="Balloon Text"/>
    <w:basedOn w:val="a"/>
    <w:link w:val="af6"/>
    <w:rsid w:val="00E7011D"/>
    <w:pPr>
      <w:spacing w:before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f6">
    <w:name w:val="Текст выноски Знак"/>
    <w:link w:val="af5"/>
    <w:rsid w:val="00E7011D"/>
    <w:rPr>
      <w:rFonts w:ascii="Tahoma" w:hAnsi="Tahoma" w:cs="Tahoma"/>
      <w:sz w:val="16"/>
      <w:szCs w:val="16"/>
    </w:rPr>
  </w:style>
  <w:style w:type="paragraph" w:customStyle="1" w:styleId="af7">
    <w:name w:val="Нормальный"/>
    <w:rsid w:val="00A30EC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AEAE5544861F0E02767D4717A65088D2C0735066AD840B116076AA4771F407349C6C1FB24E585F57932BC6b2K" TargetMode="External"/><Relationship Id="rId13" Type="http://schemas.openxmlformats.org/officeDocument/2006/relationships/hyperlink" Target="consultantplus://offline/ref=71AEAE5544861F0E0276634A01CA0C85D4C32B5B60A3D35F406621F5C1b7K" TargetMode="External"/><Relationship Id="rId18" Type="http://schemas.openxmlformats.org/officeDocument/2006/relationships/hyperlink" Target="consultantplus://offline/ref=71AEAE5544861F0E02767D4717A65088D2C0735066AE8502146076AA4771F407349C6C1FB24E585F57972AC6bF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1AEAE5544861F0E0276634A01CA0C85DACE285A65A3D35F406621F5C1b7K" TargetMode="External"/><Relationship Id="rId17" Type="http://schemas.openxmlformats.org/officeDocument/2006/relationships/hyperlink" Target="consultantplus://offline/ref=71AEAE5544861F0E02767D4717A65088D2C0735066AA8200176076AA4771F407C3b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AEAE5544861F0E02767D4717A65088D2C0735066AA8601116076AA4771F407C3b4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AEAE5544861F0E0276634A01CA0C85D2CA2D5461AF8E55483F2DF710C7b8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1AEAE5544861F0E02767D4717A65088D2C0735065AB87071D6076AA4771F407C3b4K" TargetMode="External"/><Relationship Id="rId10" Type="http://schemas.openxmlformats.org/officeDocument/2006/relationships/hyperlink" Target="consultantplus://offline/ref=71AEAE5544861F0E0276634A01CA0C85D2C92F5460A88E55483F2DF710C7b8K" TargetMode="External"/><Relationship Id="rId19" Type="http://schemas.openxmlformats.org/officeDocument/2006/relationships/hyperlink" Target="consultantplus://offline/ref=71AEAE5544861F0E02767D4717A65088D2C0735066AD8000126076AA4771F407349C6C1FB24E585F579323C6b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AEAE5544861F0E0276634A01CA0C85D1C32A586FFED957196A23F21828B6403D96385CF744C5b8K" TargetMode="External"/><Relationship Id="rId14" Type="http://schemas.openxmlformats.org/officeDocument/2006/relationships/hyperlink" Target="consultantplus://offline/ref=71AEAE5544861F0E02767D4717A65088D2C0735065AD8701136076AA4771F407C3b4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5196</Words>
  <Characters>29618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34745</CharactersWithSpaces>
  <SharedDoc>false</SharedDoc>
  <HLinks>
    <vt:vector size="72" baseType="variant">
      <vt:variant>
        <vt:i4>4390913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consultantplus://offline/ref=71AEAE5544861F0E02767D4717A65088D2C0735066AD8000126076AA4771F407349C6C1FB24E585F579323C6bBK</vt:lpwstr>
      </vt:variant>
      <vt:variant>
        <vt:lpwstr/>
      </vt:variant>
      <vt:variant>
        <vt:i4>4390995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consultantplus://offline/ref=71AEAE5544861F0E02767D4717A65088D2C0735066AE8502146076AA4771F407349C6C1FB24E585F57972AC6bFK</vt:lpwstr>
      </vt:variant>
      <vt:variant>
        <vt:lpwstr/>
      </vt:variant>
      <vt:variant>
        <vt:i4>2490428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consultantplus://offline/ref=71AEAE5544861F0E02767D4717A65088D2C0735066AA8200176076AA4771F407C3b4K</vt:lpwstr>
      </vt:variant>
      <vt:variant>
        <vt:lpwstr/>
      </vt:variant>
      <vt:variant>
        <vt:i4>2490431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consultantplus://offline/ref=71AEAE5544861F0E02767D4717A65088D2C0735066AA8601116076AA4771F407C3b4K</vt:lpwstr>
      </vt:variant>
      <vt:variant>
        <vt:lpwstr/>
      </vt:variant>
      <vt:variant>
        <vt:i4>2490477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consultantplus://offline/ref=71AEAE5544861F0E02767D4717A65088D2C0735065AB87071D6076AA4771F407C3b4K</vt:lpwstr>
      </vt:variant>
      <vt:variant>
        <vt:lpwstr/>
      </vt:variant>
      <vt:variant>
        <vt:i4>2490426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consultantplus://offline/ref=71AEAE5544861F0E02767D4717A65088D2C0735065AD8701136076AA4771F407C3b4K</vt:lpwstr>
      </vt:variant>
      <vt:variant>
        <vt:lpwstr/>
      </vt:variant>
      <vt:variant>
        <vt:i4>3080289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consultantplus://offline/ref=71AEAE5544861F0E0276634A01CA0C85D4C32B5B60A3D35F406621F5C1b7K</vt:lpwstr>
      </vt:variant>
      <vt:variant>
        <vt:lpwstr/>
      </vt:variant>
      <vt:variant>
        <vt:i4>3080254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consultantplus://offline/ref=71AEAE5544861F0E0276634A01CA0C85DACE285A65A3D35F406621F5C1b7K</vt:lpwstr>
      </vt:variant>
      <vt:variant>
        <vt:lpwstr/>
      </vt:variant>
      <vt:variant>
        <vt:i4>4653058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consultantplus://offline/ref=71AEAE5544861F0E0276634A01CA0C85D2CA2D5461AF8E55483F2DF710C7b8K</vt:lpwstr>
      </vt:variant>
      <vt:variant>
        <vt:lpwstr/>
      </vt:variant>
      <vt:variant>
        <vt:i4>4653063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consultantplus://offline/ref=71AEAE5544861F0E0276634A01CA0C85D2C92F5460A88E55483F2DF710C7b8K</vt:lpwstr>
      </vt:variant>
      <vt:variant>
        <vt:lpwstr/>
      </vt:variant>
      <vt:variant>
        <vt:i4>2490426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consultantplus://offline/ref=71AEAE5544861F0E0276634A01CA0C85D1C32A586FFED957196A23F21828B6403D96385CF744C5b8K</vt:lpwstr>
      </vt:variant>
      <vt:variant>
        <vt:lpwstr/>
      </vt:variant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consultantplus://offline/ref=71AEAE5544861F0E02767D4717A65088D2C0735066AD840B116076AA4771F407349C6C1FB24E585F57932BC6b2K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LS</cp:lastModifiedBy>
  <cp:revision>2</cp:revision>
  <cp:lastPrinted>2018-01-17T06:22:00Z</cp:lastPrinted>
  <dcterms:created xsi:type="dcterms:W3CDTF">2018-01-27T15:15:00Z</dcterms:created>
  <dcterms:modified xsi:type="dcterms:W3CDTF">2018-01-27T15:15:00Z</dcterms:modified>
</cp:coreProperties>
</file>